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1FDA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7D60B8BF" w14:textId="77777777" w:rsidR="0079276E" w:rsidRDefault="0079276E" w:rsidP="00B55B58">
      <w:pPr>
        <w:pStyle w:val="Corpsdetexte"/>
        <w:rPr>
          <w:noProof/>
        </w:rPr>
      </w:pPr>
    </w:p>
    <w:p w14:paraId="029C6D54" w14:textId="77777777" w:rsidR="0079276E" w:rsidRPr="0079276E" w:rsidRDefault="0079276E" w:rsidP="00B55B58">
      <w:pPr>
        <w:pStyle w:val="Corpsdetexte"/>
      </w:pPr>
    </w:p>
    <w:p w14:paraId="461ADF65" w14:textId="77777777" w:rsidR="000924D0" w:rsidRDefault="000924D0" w:rsidP="00B55B58">
      <w:pPr>
        <w:pStyle w:val="Corpsdetexte"/>
      </w:pPr>
    </w:p>
    <w:p w14:paraId="0FF90229" w14:textId="77777777" w:rsidR="001200FD" w:rsidRDefault="001200FD" w:rsidP="00B55B58">
      <w:pPr>
        <w:pStyle w:val="Corpsdetexte"/>
      </w:pPr>
    </w:p>
    <w:p w14:paraId="5ED4888E" w14:textId="77777777" w:rsidR="001200FD" w:rsidRDefault="001200FD" w:rsidP="00B55B58">
      <w:pPr>
        <w:pStyle w:val="Corpsdetexte"/>
      </w:pPr>
    </w:p>
    <w:p w14:paraId="1A878921" w14:textId="77777777" w:rsidR="000216C2" w:rsidRDefault="000216C2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7"/>
        <w:gridCol w:w="4995"/>
      </w:tblGrid>
      <w:tr w:rsidR="00941377" w:rsidRPr="007D669B" w14:paraId="263ECE27" w14:textId="77777777" w:rsidTr="00BB2515">
        <w:trPr>
          <w:trHeight w:val="4666"/>
        </w:trPr>
        <w:tc>
          <w:tcPr>
            <w:tcW w:w="4987" w:type="dxa"/>
          </w:tcPr>
          <w:p w14:paraId="5CA46CC9" w14:textId="1B0F71E7" w:rsidR="0057177D" w:rsidRDefault="00F166EE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B92231">
              <w:rPr>
                <w:rFonts w:cs="Arial"/>
                <w:b/>
                <w:szCs w:val="16"/>
              </w:rPr>
              <w:t xml:space="preserve">Direction des </w:t>
            </w:r>
            <w:proofErr w:type="spellStart"/>
            <w:r w:rsidR="00413CE7">
              <w:rPr>
                <w:rFonts w:cs="Arial"/>
                <w:b/>
                <w:szCs w:val="16"/>
              </w:rPr>
              <w:t>des</w:t>
            </w:r>
            <w:proofErr w:type="spellEnd"/>
            <w:r w:rsidR="00413CE7">
              <w:rPr>
                <w:rFonts w:cs="Arial"/>
                <w:b/>
                <w:szCs w:val="16"/>
              </w:rPr>
              <w:t xml:space="preserve"> Personnels Administratifs, Techniques</w:t>
            </w:r>
          </w:p>
          <w:p w14:paraId="3A917446" w14:textId="7E260153" w:rsidR="00413CE7" w:rsidRPr="00B92231" w:rsidRDefault="00413CE7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proofErr w:type="gramStart"/>
            <w:r>
              <w:rPr>
                <w:rFonts w:cs="Arial"/>
                <w:b/>
                <w:szCs w:val="16"/>
              </w:rPr>
              <w:t>et</w:t>
            </w:r>
            <w:proofErr w:type="gramEnd"/>
            <w:r>
              <w:rPr>
                <w:rFonts w:cs="Arial"/>
                <w:b/>
                <w:szCs w:val="16"/>
              </w:rPr>
              <w:t xml:space="preserve"> d’Encadrement</w:t>
            </w:r>
          </w:p>
          <w:p w14:paraId="2AEE44E5" w14:textId="5275DA8B" w:rsidR="00847039" w:rsidRPr="00B92231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14:paraId="11D5D1EC" w14:textId="68958ACE" w:rsidR="00847039" w:rsidRPr="00B92231" w:rsidRDefault="00DD5EA3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>Référence DPA</w:t>
            </w:r>
            <w:r w:rsidR="00C9476A" w:rsidRPr="00B92231">
              <w:rPr>
                <w:rFonts w:cs="Arial"/>
                <w:szCs w:val="16"/>
              </w:rPr>
              <w:t>T</w:t>
            </w:r>
            <w:r w:rsidRPr="00B92231">
              <w:rPr>
                <w:rFonts w:cs="Arial"/>
                <w:szCs w:val="16"/>
              </w:rPr>
              <w:t>E/TA</w:t>
            </w:r>
            <w:r w:rsidR="00B91023" w:rsidRPr="00B92231">
              <w:rPr>
                <w:rFonts w:cs="Arial"/>
                <w:szCs w:val="16"/>
              </w:rPr>
              <w:t xml:space="preserve"> ITRF cat A et B </w:t>
            </w:r>
            <w:r w:rsidRPr="00B92231">
              <w:rPr>
                <w:rFonts w:cs="Arial"/>
                <w:szCs w:val="16"/>
              </w:rPr>
              <w:t>/202</w:t>
            </w:r>
            <w:r w:rsidR="00D9072E">
              <w:rPr>
                <w:rFonts w:cs="Arial"/>
                <w:szCs w:val="16"/>
              </w:rPr>
              <w:t>5</w:t>
            </w:r>
          </w:p>
          <w:p w14:paraId="7D9C42C6" w14:textId="77777777" w:rsidR="00DD5EA3" w:rsidRPr="00B92231" w:rsidRDefault="00DD5EA3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0B09B69E" w14:textId="68E6D2FC" w:rsidR="00DD5EA3" w:rsidRPr="00B92231" w:rsidRDefault="00847039" w:rsidP="000D2E4C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>Affaire suivie par :</w:t>
            </w:r>
          </w:p>
          <w:p w14:paraId="759C204D" w14:textId="1007FF4E" w:rsidR="00DD5EA3" w:rsidRPr="00B92231" w:rsidRDefault="00DD5EA3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1DDA19B2" w14:textId="055A198D" w:rsidR="00DD5EA3" w:rsidRPr="00B92231" w:rsidRDefault="00DD5EA3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 xml:space="preserve">Personnels </w:t>
            </w:r>
            <w:r w:rsidR="00F9746A" w:rsidRPr="00B92231">
              <w:rPr>
                <w:rFonts w:cs="Arial"/>
                <w:szCs w:val="16"/>
              </w:rPr>
              <w:t>I</w:t>
            </w:r>
            <w:r w:rsidRPr="00B92231">
              <w:rPr>
                <w:rFonts w:cs="Arial"/>
                <w:szCs w:val="16"/>
              </w:rPr>
              <w:t>TRF</w:t>
            </w:r>
            <w:r w:rsidR="00F50011" w:rsidRPr="00B92231">
              <w:rPr>
                <w:rFonts w:cs="Arial"/>
                <w:szCs w:val="16"/>
              </w:rPr>
              <w:t xml:space="preserve"> catégorie A</w:t>
            </w:r>
          </w:p>
          <w:p w14:paraId="693F2F49" w14:textId="51F4FC78" w:rsidR="00847039" w:rsidRPr="00B92231" w:rsidRDefault="008C17EF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>Françoise M</w:t>
            </w:r>
            <w:r w:rsidR="0052044B" w:rsidRPr="00B92231">
              <w:rPr>
                <w:rFonts w:cs="Arial"/>
                <w:szCs w:val="16"/>
              </w:rPr>
              <w:t>arquez</w:t>
            </w:r>
          </w:p>
          <w:p w14:paraId="59B862A7" w14:textId="3C67A564" w:rsidR="00847039" w:rsidRPr="00B92231" w:rsidRDefault="00847039" w:rsidP="00847039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 xml:space="preserve">Tél </w:t>
            </w:r>
            <w:r w:rsidR="0057177D" w:rsidRPr="00B92231">
              <w:rPr>
                <w:rFonts w:cs="Arial"/>
                <w:szCs w:val="16"/>
              </w:rPr>
              <w:t>0</w:t>
            </w:r>
            <w:r w:rsidR="007D669B" w:rsidRPr="00B92231">
              <w:rPr>
                <w:rFonts w:cs="Arial"/>
                <w:szCs w:val="16"/>
              </w:rPr>
              <w:t>5</w:t>
            </w:r>
            <w:r w:rsidR="0057177D" w:rsidRPr="00B92231">
              <w:rPr>
                <w:rFonts w:cs="Arial"/>
                <w:szCs w:val="16"/>
              </w:rPr>
              <w:t xml:space="preserve"> </w:t>
            </w:r>
            <w:r w:rsidR="007D669B" w:rsidRPr="00B92231">
              <w:rPr>
                <w:rFonts w:cs="Arial"/>
                <w:szCs w:val="16"/>
              </w:rPr>
              <w:t>36</w:t>
            </w:r>
            <w:r w:rsidR="0057177D" w:rsidRPr="00B92231">
              <w:rPr>
                <w:rFonts w:cs="Arial"/>
                <w:szCs w:val="16"/>
              </w:rPr>
              <w:t xml:space="preserve"> </w:t>
            </w:r>
            <w:r w:rsidR="007D669B" w:rsidRPr="00B92231">
              <w:rPr>
                <w:rFonts w:cs="Arial"/>
                <w:szCs w:val="16"/>
              </w:rPr>
              <w:t>2</w:t>
            </w:r>
            <w:r w:rsidR="0057177D" w:rsidRPr="00B92231">
              <w:rPr>
                <w:rFonts w:cs="Arial"/>
                <w:szCs w:val="16"/>
              </w:rPr>
              <w:t xml:space="preserve">5 </w:t>
            </w:r>
            <w:r w:rsidR="008C17EF" w:rsidRPr="00B92231">
              <w:rPr>
                <w:rFonts w:cs="Arial"/>
                <w:szCs w:val="16"/>
              </w:rPr>
              <w:t>76 52</w:t>
            </w:r>
          </w:p>
          <w:p w14:paraId="6F40C298" w14:textId="3BA4A72F" w:rsidR="00F50011" w:rsidRPr="00B92231" w:rsidRDefault="00F50011" w:rsidP="00847039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36AE972F" w14:textId="207AC997" w:rsidR="00F50011" w:rsidRPr="00B92231" w:rsidRDefault="00F50011" w:rsidP="00847039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>Personnels ITRF catégorie B</w:t>
            </w:r>
          </w:p>
          <w:p w14:paraId="21946F5D" w14:textId="42FC4A0F" w:rsidR="00F50011" w:rsidRPr="00B92231" w:rsidRDefault="00F50011" w:rsidP="00847039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>Genêt Sadek-Leroyer</w:t>
            </w:r>
          </w:p>
          <w:p w14:paraId="63B1F092" w14:textId="634B0EFF" w:rsidR="00C9476A" w:rsidRPr="00B92231" w:rsidRDefault="00C9476A" w:rsidP="00847039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sym w:font="Wingdings 2" w:char="F027"/>
            </w:r>
            <w:r w:rsidR="00737C1E">
              <w:rPr>
                <w:rFonts w:cs="Arial"/>
                <w:szCs w:val="16"/>
              </w:rPr>
              <w:t xml:space="preserve"> </w:t>
            </w:r>
            <w:r w:rsidRPr="00B92231">
              <w:rPr>
                <w:rFonts w:cs="Arial"/>
                <w:szCs w:val="16"/>
              </w:rPr>
              <w:t>05 36 25 76 27</w:t>
            </w:r>
          </w:p>
          <w:p w14:paraId="4098C0DB" w14:textId="77777777" w:rsidR="00DD5EA3" w:rsidRPr="00B92231" w:rsidRDefault="00DD5EA3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11AD92C9" w14:textId="591FBD6A" w:rsidR="00847039" w:rsidRPr="00B92231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92231">
              <w:rPr>
                <w:rFonts w:cs="Arial"/>
                <w:szCs w:val="16"/>
              </w:rPr>
              <w:t xml:space="preserve">Mél : </w:t>
            </w:r>
            <w:r w:rsidR="008C17EF" w:rsidRPr="00B92231">
              <w:rPr>
                <w:rFonts w:cs="Arial"/>
                <w:szCs w:val="16"/>
              </w:rPr>
              <w:t>dpa</w:t>
            </w:r>
            <w:r w:rsidR="00BB568A">
              <w:rPr>
                <w:rFonts w:cs="Arial"/>
                <w:szCs w:val="16"/>
              </w:rPr>
              <w:t>t</w:t>
            </w:r>
            <w:r w:rsidR="008C17EF" w:rsidRPr="00B92231">
              <w:rPr>
                <w:rFonts w:cs="Arial"/>
                <w:szCs w:val="16"/>
              </w:rPr>
              <w:t>e</w:t>
            </w:r>
            <w:r w:rsidRPr="00B92231">
              <w:rPr>
                <w:rFonts w:cs="Arial"/>
                <w:szCs w:val="16"/>
              </w:rPr>
              <w:t>@</w:t>
            </w:r>
            <w:r w:rsidR="007D669B" w:rsidRPr="00B92231">
              <w:rPr>
                <w:rFonts w:cs="Arial"/>
                <w:szCs w:val="16"/>
              </w:rPr>
              <w:t>a</w:t>
            </w:r>
            <w:r w:rsidR="007D669B" w:rsidRPr="00B92231">
              <w:rPr>
                <w:szCs w:val="16"/>
              </w:rPr>
              <w:t>c-toulouse.fr</w:t>
            </w:r>
          </w:p>
          <w:p w14:paraId="4AE4F4FF" w14:textId="77777777" w:rsidR="00847039" w:rsidRPr="00B92231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4C97BB85" w14:textId="77777777" w:rsidR="00941377" w:rsidRPr="00B92231" w:rsidRDefault="007D669B" w:rsidP="007D669B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  <w:r w:rsidRPr="00B92231">
              <w:rPr>
                <w:rFonts w:ascii="Arial" w:hAnsi="Arial" w:cs="Arial"/>
                <w:sz w:val="16"/>
                <w:szCs w:val="16"/>
              </w:rPr>
              <w:t>75, rue Saint Roch CS 87703</w:t>
            </w:r>
            <w:r w:rsidRPr="00B92231">
              <w:rPr>
                <w:rFonts w:ascii="Arial" w:hAnsi="Arial" w:cs="Arial"/>
                <w:sz w:val="16"/>
                <w:szCs w:val="16"/>
              </w:rPr>
              <w:br/>
              <w:t>31077 T</w:t>
            </w:r>
            <w:r w:rsidRPr="00B92231">
              <w:rPr>
                <w:rFonts w:ascii="Arial" w:hAnsi="Arial" w:cs="Arial"/>
                <w:caps/>
                <w:sz w:val="16"/>
                <w:szCs w:val="16"/>
              </w:rPr>
              <w:t>oulouse</w:t>
            </w:r>
            <w:r w:rsidRPr="00B92231">
              <w:rPr>
                <w:rFonts w:ascii="Arial" w:hAnsi="Arial" w:cs="Arial"/>
                <w:sz w:val="16"/>
                <w:szCs w:val="16"/>
              </w:rPr>
              <w:t xml:space="preserve"> Cedex 4</w:t>
            </w:r>
          </w:p>
          <w:p w14:paraId="7401B1D5" w14:textId="77777777" w:rsidR="007D669B" w:rsidRPr="00B92231" w:rsidRDefault="007D669B" w:rsidP="007D669B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5" w:type="dxa"/>
          </w:tcPr>
          <w:p w14:paraId="00103464" w14:textId="68E1F358" w:rsidR="00941377" w:rsidRPr="00B92231" w:rsidRDefault="007D669B" w:rsidP="00B55B58">
            <w:pPr>
              <w:pStyle w:val="Date2"/>
              <w:rPr>
                <w:sz w:val="20"/>
                <w:szCs w:val="20"/>
              </w:rPr>
            </w:pPr>
            <w:r w:rsidRPr="00B92231">
              <w:rPr>
                <w:sz w:val="20"/>
                <w:szCs w:val="20"/>
              </w:rPr>
              <w:t>Toulouse</w:t>
            </w:r>
            <w:r w:rsidR="00941377" w:rsidRPr="00B92231">
              <w:rPr>
                <w:sz w:val="20"/>
                <w:szCs w:val="20"/>
              </w:rPr>
              <w:t xml:space="preserve">, le </w:t>
            </w:r>
            <w:r w:rsidR="00BA7EE4">
              <w:rPr>
                <w:sz w:val="20"/>
                <w:szCs w:val="20"/>
              </w:rPr>
              <w:t xml:space="preserve">28 </w:t>
            </w:r>
            <w:r w:rsidR="00BB568A">
              <w:rPr>
                <w:sz w:val="20"/>
                <w:szCs w:val="20"/>
              </w:rPr>
              <w:t>mars 202</w:t>
            </w:r>
            <w:r w:rsidR="00D9072E">
              <w:rPr>
                <w:sz w:val="20"/>
                <w:szCs w:val="20"/>
              </w:rPr>
              <w:t>5</w:t>
            </w:r>
            <w:r w:rsidR="008C17EF" w:rsidRPr="00B92231">
              <w:rPr>
                <w:sz w:val="20"/>
                <w:szCs w:val="20"/>
              </w:rPr>
              <w:t xml:space="preserve"> </w:t>
            </w:r>
          </w:p>
          <w:p w14:paraId="08B6851F" w14:textId="77777777" w:rsidR="006A4ADA" w:rsidRPr="00B92231" w:rsidRDefault="006A4ADA" w:rsidP="006A4ADA">
            <w:pPr>
              <w:pStyle w:val="Corpsdetexte"/>
            </w:pPr>
          </w:p>
          <w:p w14:paraId="0AE112D7" w14:textId="20C17161" w:rsidR="0085497A" w:rsidRPr="00B92231" w:rsidRDefault="00DD5EA3" w:rsidP="006A4ADA">
            <w:pPr>
              <w:pStyle w:val="Corpsdetexte"/>
              <w:jc w:val="right"/>
            </w:pPr>
            <w:r w:rsidRPr="00B92231">
              <w:t>Le recteur de l’académie de Toulouse</w:t>
            </w:r>
          </w:p>
          <w:p w14:paraId="38275A6D" w14:textId="58C4C650" w:rsidR="00DD5EA3" w:rsidRPr="00B92231" w:rsidRDefault="00DD5EA3" w:rsidP="006A4ADA">
            <w:pPr>
              <w:pStyle w:val="Corpsdetexte"/>
              <w:jc w:val="right"/>
            </w:pPr>
            <w:proofErr w:type="gramStart"/>
            <w:r w:rsidRPr="00B92231">
              <w:t>à</w:t>
            </w:r>
            <w:proofErr w:type="gramEnd"/>
          </w:p>
          <w:p w14:paraId="2EB6C9FE" w14:textId="05AE7BD9" w:rsidR="00DD5EA3" w:rsidRPr="00B92231" w:rsidRDefault="00DD5EA3" w:rsidP="007B7239">
            <w:pPr>
              <w:pStyle w:val="Corpsdetexte"/>
              <w:jc w:val="right"/>
            </w:pPr>
          </w:p>
          <w:p w14:paraId="105839AF" w14:textId="093F8468" w:rsidR="00DD5EA3" w:rsidRPr="00B92231" w:rsidRDefault="00DD5EA3" w:rsidP="006A4ADA">
            <w:pPr>
              <w:pStyle w:val="Corpsdetexte"/>
              <w:jc w:val="right"/>
            </w:pPr>
            <w:r w:rsidRPr="00B92231">
              <w:t>Mesdames les inspectrices d’académie et Mess</w:t>
            </w:r>
            <w:r w:rsidR="00B91023" w:rsidRPr="00B92231">
              <w:t>ieur</w:t>
            </w:r>
            <w:r w:rsidRPr="00B92231">
              <w:t>s les inspecteurs d’académie, directrices et directeurs académiques des services de l’éducation nationale,</w:t>
            </w:r>
          </w:p>
          <w:p w14:paraId="682D2029" w14:textId="77777777" w:rsidR="00DD5EA3" w:rsidRPr="00B92231" w:rsidRDefault="00DD5EA3" w:rsidP="006A4ADA">
            <w:pPr>
              <w:pStyle w:val="Corpsdetexte"/>
              <w:jc w:val="right"/>
            </w:pPr>
            <w:r w:rsidRPr="00B92231">
              <w:t>Mesdames et Messieurs les chefs d’établissement,</w:t>
            </w:r>
          </w:p>
          <w:p w14:paraId="194194B6" w14:textId="77777777" w:rsidR="007B7239" w:rsidRPr="00B92231" w:rsidRDefault="007F312B" w:rsidP="00DD5EA3">
            <w:pPr>
              <w:pStyle w:val="Corpsdetexte"/>
              <w:jc w:val="right"/>
            </w:pPr>
            <w:r w:rsidRPr="00B92231">
              <w:t xml:space="preserve">Mesdames les directrices et </w:t>
            </w:r>
          </w:p>
          <w:p w14:paraId="5F6B5A7B" w14:textId="24CE4BE0" w:rsidR="007F312B" w:rsidRPr="00B92231" w:rsidRDefault="007F312B" w:rsidP="00DD5EA3">
            <w:pPr>
              <w:pStyle w:val="Corpsdetexte"/>
              <w:jc w:val="right"/>
            </w:pPr>
            <w:r w:rsidRPr="00B92231">
              <w:t>Messieurs les directeurs du rectorat,</w:t>
            </w:r>
          </w:p>
          <w:p w14:paraId="13B934B6" w14:textId="0FAC1941" w:rsidR="00151393" w:rsidRPr="00B92231" w:rsidRDefault="007F312B" w:rsidP="00DD5EA3">
            <w:pPr>
              <w:pStyle w:val="Corpsdetexte"/>
              <w:jc w:val="right"/>
            </w:pPr>
            <w:r w:rsidRPr="00B92231">
              <w:t>M</w:t>
            </w:r>
            <w:r w:rsidR="007B7239" w:rsidRPr="00B92231">
              <w:t>a</w:t>
            </w:r>
            <w:r w:rsidRPr="00B92231">
              <w:t>dame l</w:t>
            </w:r>
            <w:r w:rsidR="007B7239" w:rsidRPr="00B92231">
              <w:t>a</w:t>
            </w:r>
            <w:r w:rsidRPr="00B92231">
              <w:t xml:space="preserve"> directrice de CIO</w:t>
            </w:r>
            <w:r w:rsidR="00151393" w:rsidRPr="00B92231">
              <w:t>,</w:t>
            </w:r>
          </w:p>
          <w:p w14:paraId="5851803E" w14:textId="04E1884C" w:rsidR="00F50011" w:rsidRPr="00B92231" w:rsidRDefault="00F50011" w:rsidP="00DD5EA3">
            <w:pPr>
              <w:pStyle w:val="Corpsdetexte"/>
              <w:jc w:val="right"/>
            </w:pPr>
            <w:r w:rsidRPr="00B92231">
              <w:t>M</w:t>
            </w:r>
            <w:r w:rsidR="00432B2E" w:rsidRPr="00B92231">
              <w:t>adame la directrice de l’Onisep Occitanie,</w:t>
            </w:r>
          </w:p>
          <w:p w14:paraId="5AAE75CA" w14:textId="4171C6D2" w:rsidR="00432B2E" w:rsidRPr="00B92231" w:rsidRDefault="00432B2E" w:rsidP="00DD5EA3">
            <w:pPr>
              <w:pStyle w:val="Corpsdetexte"/>
              <w:jc w:val="right"/>
            </w:pPr>
            <w:r w:rsidRPr="00B92231">
              <w:t>Madame la directrice du Creps de Toulouse,</w:t>
            </w:r>
          </w:p>
          <w:p w14:paraId="44E53171" w14:textId="7B17D24C" w:rsidR="005D1585" w:rsidRPr="00B92231" w:rsidRDefault="005D1585" w:rsidP="00DD5EA3">
            <w:pPr>
              <w:pStyle w:val="Corpsdetexte"/>
              <w:jc w:val="right"/>
            </w:pPr>
            <w:r w:rsidRPr="00B92231">
              <w:t>Monsieur le directeur du CNED de Toulouse,</w:t>
            </w:r>
          </w:p>
          <w:p w14:paraId="5BEBB59A" w14:textId="693D18EB" w:rsidR="005D1585" w:rsidRDefault="005D1585" w:rsidP="00DD5EA3">
            <w:pPr>
              <w:pStyle w:val="Corpsdetexte"/>
              <w:jc w:val="right"/>
            </w:pPr>
            <w:r w:rsidRPr="00B92231">
              <w:t xml:space="preserve">Monsieur le directeur de </w:t>
            </w:r>
            <w:proofErr w:type="spellStart"/>
            <w:r w:rsidRPr="00B92231">
              <w:t>Canopé</w:t>
            </w:r>
            <w:proofErr w:type="spellEnd"/>
            <w:r w:rsidRPr="00B92231">
              <w:t xml:space="preserve"> </w:t>
            </w:r>
            <w:proofErr w:type="spellStart"/>
            <w:r w:rsidRPr="00B92231">
              <w:t>occitanie</w:t>
            </w:r>
            <w:proofErr w:type="spellEnd"/>
            <w:r w:rsidRPr="00B92231">
              <w:t>,</w:t>
            </w:r>
            <w:r>
              <w:t xml:space="preserve"> </w:t>
            </w:r>
          </w:p>
          <w:p w14:paraId="7FD42E64" w14:textId="77777777" w:rsidR="005D1585" w:rsidRDefault="005D1585" w:rsidP="00DD5EA3">
            <w:pPr>
              <w:pStyle w:val="Corpsdetexte"/>
              <w:jc w:val="right"/>
            </w:pPr>
          </w:p>
          <w:p w14:paraId="14E93F1C" w14:textId="77777777" w:rsidR="00432B2E" w:rsidRDefault="00432B2E" w:rsidP="00DD5EA3">
            <w:pPr>
              <w:pStyle w:val="Corpsdetexte"/>
              <w:jc w:val="right"/>
            </w:pPr>
          </w:p>
          <w:p w14:paraId="6FE345E9" w14:textId="77777777" w:rsidR="00432B2E" w:rsidRDefault="00432B2E" w:rsidP="00DD5EA3">
            <w:pPr>
              <w:pStyle w:val="Corpsdetexte"/>
              <w:jc w:val="right"/>
            </w:pPr>
          </w:p>
          <w:p w14:paraId="55A7E179" w14:textId="77777777" w:rsidR="00DD5EA3" w:rsidRPr="006A4ADA" w:rsidRDefault="00DD5EA3" w:rsidP="006A4ADA">
            <w:pPr>
              <w:pStyle w:val="Corpsdetexte"/>
              <w:jc w:val="right"/>
            </w:pPr>
          </w:p>
          <w:p w14:paraId="707DD41A" w14:textId="77777777" w:rsidR="00941377" w:rsidRDefault="00941377" w:rsidP="00B55B58">
            <w:pPr>
              <w:pStyle w:val="Corpsdetexte"/>
            </w:pPr>
          </w:p>
        </w:tc>
      </w:tr>
    </w:tbl>
    <w:p w14:paraId="49A1C056" w14:textId="4D0C9685" w:rsidR="000924D0" w:rsidRPr="00B92231" w:rsidRDefault="00807CCD" w:rsidP="00B91023">
      <w:pPr>
        <w:spacing w:before="120" w:line="240" w:lineRule="exact"/>
        <w:ind w:right="-267"/>
        <w:rPr>
          <w:bCs/>
          <w:sz w:val="20"/>
          <w:szCs w:val="20"/>
        </w:rPr>
      </w:pPr>
      <w:r w:rsidRPr="00B92231">
        <w:rPr>
          <w:rStyle w:val="ObjetCar"/>
        </w:rPr>
        <w:t xml:space="preserve">Objet </w:t>
      </w:r>
      <w:r w:rsidRPr="00B92231">
        <w:t xml:space="preserve">: </w:t>
      </w:r>
      <w:proofErr w:type="spellStart"/>
      <w:r w:rsidR="00B91023" w:rsidRPr="00B92231">
        <w:rPr>
          <w:bCs/>
          <w:sz w:val="20"/>
          <w:szCs w:val="20"/>
        </w:rPr>
        <w:t>Avancement</w:t>
      </w:r>
      <w:proofErr w:type="spellEnd"/>
      <w:r w:rsidR="00B91023" w:rsidRPr="00B92231">
        <w:rPr>
          <w:bCs/>
          <w:sz w:val="20"/>
          <w:szCs w:val="20"/>
        </w:rPr>
        <w:t xml:space="preserve"> de grade </w:t>
      </w:r>
      <w:r w:rsidR="00B91023" w:rsidRPr="00B92231">
        <w:rPr>
          <w:bCs/>
          <w:color w:val="000000"/>
          <w:sz w:val="20"/>
          <w:szCs w:val="20"/>
        </w:rPr>
        <w:t>20</w:t>
      </w:r>
      <w:r w:rsidR="00B91023" w:rsidRPr="00B92231">
        <w:rPr>
          <w:bCs/>
          <w:sz w:val="20"/>
          <w:szCs w:val="20"/>
        </w:rPr>
        <w:t>2</w:t>
      </w:r>
      <w:r w:rsidR="00D9072E">
        <w:rPr>
          <w:bCs/>
          <w:sz w:val="20"/>
          <w:szCs w:val="20"/>
        </w:rPr>
        <w:t>5</w:t>
      </w:r>
      <w:r w:rsidR="00B91023" w:rsidRPr="00B92231">
        <w:rPr>
          <w:bCs/>
          <w:sz w:val="20"/>
          <w:szCs w:val="20"/>
        </w:rPr>
        <w:t xml:space="preserve"> </w:t>
      </w:r>
      <w:r w:rsidR="00B91023" w:rsidRPr="00B92231">
        <w:rPr>
          <w:bCs/>
          <w:color w:val="000000"/>
          <w:sz w:val="20"/>
          <w:szCs w:val="20"/>
        </w:rPr>
        <w:t xml:space="preserve">– </w:t>
      </w:r>
      <w:proofErr w:type="spellStart"/>
      <w:r w:rsidR="00B91023" w:rsidRPr="00B92231">
        <w:rPr>
          <w:bCs/>
          <w:color w:val="000000"/>
          <w:sz w:val="20"/>
          <w:szCs w:val="20"/>
        </w:rPr>
        <w:t>Personnels</w:t>
      </w:r>
      <w:proofErr w:type="spellEnd"/>
      <w:r w:rsidR="00B91023" w:rsidRPr="00B92231">
        <w:rPr>
          <w:bCs/>
          <w:sz w:val="20"/>
          <w:szCs w:val="20"/>
        </w:rPr>
        <w:t xml:space="preserve"> ITRF de </w:t>
      </w:r>
      <w:proofErr w:type="spellStart"/>
      <w:r w:rsidR="00B91023" w:rsidRPr="00B92231">
        <w:rPr>
          <w:bCs/>
          <w:sz w:val="20"/>
          <w:szCs w:val="20"/>
        </w:rPr>
        <w:t>catégorie</w:t>
      </w:r>
      <w:proofErr w:type="spellEnd"/>
      <w:r w:rsidR="00B91023" w:rsidRPr="00B92231">
        <w:rPr>
          <w:bCs/>
          <w:sz w:val="20"/>
          <w:szCs w:val="20"/>
        </w:rPr>
        <w:t xml:space="preserve"> A et B </w:t>
      </w:r>
      <w:proofErr w:type="spellStart"/>
      <w:r w:rsidR="00B91023" w:rsidRPr="00B92231">
        <w:rPr>
          <w:bCs/>
          <w:sz w:val="20"/>
          <w:szCs w:val="20"/>
        </w:rPr>
        <w:t>affectés</w:t>
      </w:r>
      <w:proofErr w:type="spellEnd"/>
      <w:r w:rsidR="00B91023" w:rsidRPr="00B92231">
        <w:rPr>
          <w:bCs/>
          <w:sz w:val="20"/>
          <w:szCs w:val="20"/>
        </w:rPr>
        <w:t xml:space="preserve"> </w:t>
      </w:r>
      <w:proofErr w:type="spellStart"/>
      <w:r w:rsidR="00B91023" w:rsidRPr="00B92231">
        <w:rPr>
          <w:bCs/>
          <w:sz w:val="20"/>
          <w:szCs w:val="20"/>
        </w:rPr>
        <w:t>dans</w:t>
      </w:r>
      <w:proofErr w:type="spellEnd"/>
      <w:r w:rsidR="00B91023" w:rsidRPr="00B92231">
        <w:rPr>
          <w:bCs/>
          <w:sz w:val="20"/>
          <w:szCs w:val="20"/>
        </w:rPr>
        <w:t xml:space="preserve"> les services </w:t>
      </w:r>
      <w:proofErr w:type="spellStart"/>
      <w:r w:rsidR="00B91023" w:rsidRPr="00B92231">
        <w:rPr>
          <w:bCs/>
          <w:sz w:val="20"/>
          <w:szCs w:val="20"/>
        </w:rPr>
        <w:t>académiques</w:t>
      </w:r>
      <w:proofErr w:type="spellEnd"/>
      <w:r w:rsidR="00B91023" w:rsidRPr="00B92231">
        <w:rPr>
          <w:bCs/>
          <w:sz w:val="20"/>
          <w:szCs w:val="20"/>
        </w:rPr>
        <w:t xml:space="preserve"> et les EPLE – </w:t>
      </w:r>
      <w:proofErr w:type="spellStart"/>
      <w:r w:rsidR="00B91023" w:rsidRPr="00B92231">
        <w:rPr>
          <w:bCs/>
          <w:sz w:val="20"/>
          <w:szCs w:val="20"/>
        </w:rPr>
        <w:t>Remontée</w:t>
      </w:r>
      <w:proofErr w:type="spellEnd"/>
      <w:r w:rsidR="00B91023" w:rsidRPr="00B92231">
        <w:rPr>
          <w:bCs/>
          <w:sz w:val="20"/>
          <w:szCs w:val="20"/>
        </w:rPr>
        <w:t xml:space="preserve"> des propositions au rectorat</w:t>
      </w:r>
      <w:r w:rsidR="000548BA" w:rsidRPr="00B92231">
        <w:rPr>
          <w:bCs/>
          <w:sz w:val="20"/>
          <w:szCs w:val="20"/>
        </w:rPr>
        <w:t>.</w:t>
      </w:r>
    </w:p>
    <w:p w14:paraId="0842B503" w14:textId="13EB1AED" w:rsidR="000548BA" w:rsidRPr="00B92231" w:rsidRDefault="000548BA" w:rsidP="000548BA">
      <w:pPr>
        <w:pStyle w:val="Corpsdetexte"/>
      </w:pPr>
    </w:p>
    <w:p w14:paraId="4987555E" w14:textId="34231F10" w:rsidR="000E0E7B" w:rsidRDefault="000548BA" w:rsidP="000E0E7B">
      <w:pPr>
        <w:spacing w:before="120" w:line="240" w:lineRule="exact"/>
        <w:ind w:right="-267"/>
        <w:rPr>
          <w:rFonts w:asciiTheme="minorHAnsi" w:hAnsiTheme="minorHAnsi" w:cstheme="minorHAnsi"/>
          <w:sz w:val="20"/>
          <w:szCs w:val="20"/>
        </w:rPr>
      </w:pPr>
      <w:proofErr w:type="spellStart"/>
      <w:r w:rsidRPr="00B92231">
        <w:rPr>
          <w:b/>
          <w:bCs/>
        </w:rPr>
        <w:t>Références</w:t>
      </w:r>
      <w:proofErr w:type="spellEnd"/>
      <w:r w:rsidRPr="00B92231">
        <w:rPr>
          <w:b/>
          <w:bCs/>
        </w:rPr>
        <w:t xml:space="preserve"> : </w:t>
      </w:r>
      <w:r w:rsidR="00B91023" w:rsidRPr="00B92231">
        <w:rPr>
          <w:sz w:val="20"/>
          <w:szCs w:val="20"/>
        </w:rPr>
        <w:t xml:space="preserve">Bulletin </w:t>
      </w:r>
      <w:proofErr w:type="spellStart"/>
      <w:r w:rsidR="00B91023" w:rsidRPr="00B92231">
        <w:rPr>
          <w:sz w:val="20"/>
          <w:szCs w:val="20"/>
        </w:rPr>
        <w:t>officiel</w:t>
      </w:r>
      <w:proofErr w:type="spellEnd"/>
      <w:r w:rsidR="00B91023" w:rsidRPr="00B92231">
        <w:rPr>
          <w:sz w:val="20"/>
          <w:szCs w:val="20"/>
        </w:rPr>
        <w:t xml:space="preserve"> N°</w:t>
      </w:r>
      <w:r w:rsidR="00D9072E">
        <w:rPr>
          <w:sz w:val="20"/>
          <w:szCs w:val="20"/>
        </w:rPr>
        <w:t>17</w:t>
      </w:r>
      <w:r w:rsidR="00B91023" w:rsidRPr="00B92231">
        <w:rPr>
          <w:sz w:val="20"/>
          <w:szCs w:val="20"/>
        </w:rPr>
        <w:t xml:space="preserve"> du </w:t>
      </w:r>
      <w:r w:rsidR="00D9072E">
        <w:rPr>
          <w:sz w:val="20"/>
          <w:szCs w:val="20"/>
        </w:rPr>
        <w:t xml:space="preserve">25 </w:t>
      </w:r>
      <w:proofErr w:type="spellStart"/>
      <w:r w:rsidR="00D9072E">
        <w:rPr>
          <w:sz w:val="20"/>
          <w:szCs w:val="20"/>
        </w:rPr>
        <w:t>avril</w:t>
      </w:r>
      <w:proofErr w:type="spellEnd"/>
      <w:r w:rsidR="00D9072E">
        <w:rPr>
          <w:sz w:val="20"/>
          <w:szCs w:val="20"/>
        </w:rPr>
        <w:t xml:space="preserve"> 2024</w:t>
      </w:r>
      <w:r w:rsidR="00B91023" w:rsidRPr="00B92231">
        <w:rPr>
          <w:sz w:val="20"/>
          <w:szCs w:val="20"/>
        </w:rPr>
        <w:t xml:space="preserve"> – </w:t>
      </w:r>
      <w:proofErr w:type="spellStart"/>
      <w:r w:rsidR="00B91023" w:rsidRPr="00B92231">
        <w:rPr>
          <w:sz w:val="20"/>
          <w:szCs w:val="20"/>
        </w:rPr>
        <w:t>Lignes</w:t>
      </w:r>
      <w:proofErr w:type="spellEnd"/>
      <w:r w:rsidR="00B91023" w:rsidRPr="00B92231">
        <w:rPr>
          <w:sz w:val="20"/>
          <w:szCs w:val="20"/>
        </w:rPr>
        <w:t xml:space="preserve"> </w:t>
      </w:r>
      <w:proofErr w:type="spellStart"/>
      <w:r w:rsidR="00B91023" w:rsidRPr="00B92231">
        <w:rPr>
          <w:sz w:val="20"/>
          <w:szCs w:val="20"/>
        </w:rPr>
        <w:t>directrices</w:t>
      </w:r>
      <w:proofErr w:type="spellEnd"/>
      <w:r w:rsidR="00B91023" w:rsidRPr="00B92231">
        <w:rPr>
          <w:sz w:val="20"/>
          <w:szCs w:val="20"/>
        </w:rPr>
        <w:t xml:space="preserve"> de gestion </w:t>
      </w:r>
      <w:proofErr w:type="spellStart"/>
      <w:r w:rsidR="00B91023" w:rsidRPr="00B92231">
        <w:rPr>
          <w:sz w:val="20"/>
          <w:szCs w:val="20"/>
        </w:rPr>
        <w:t>ministérielles</w:t>
      </w:r>
      <w:proofErr w:type="spellEnd"/>
      <w:r w:rsidR="00B91023" w:rsidRPr="00B92231">
        <w:rPr>
          <w:sz w:val="20"/>
          <w:szCs w:val="20"/>
        </w:rPr>
        <w:t xml:space="preserve"> relatives aux promotions et à la </w:t>
      </w:r>
      <w:proofErr w:type="spellStart"/>
      <w:r w:rsidR="00B91023" w:rsidRPr="00B92231">
        <w:rPr>
          <w:sz w:val="20"/>
          <w:szCs w:val="20"/>
        </w:rPr>
        <w:t>valorisation</w:t>
      </w:r>
      <w:proofErr w:type="spellEnd"/>
      <w:r w:rsidR="00B91023" w:rsidRPr="00B92231">
        <w:rPr>
          <w:sz w:val="20"/>
          <w:szCs w:val="20"/>
        </w:rPr>
        <w:t xml:space="preserve"> des </w:t>
      </w:r>
      <w:proofErr w:type="spellStart"/>
      <w:r w:rsidR="00B91023" w:rsidRPr="00B92231">
        <w:rPr>
          <w:sz w:val="20"/>
          <w:szCs w:val="20"/>
        </w:rPr>
        <w:t>parcours</w:t>
      </w:r>
      <w:proofErr w:type="spellEnd"/>
      <w:r w:rsidR="00B91023" w:rsidRPr="00B92231">
        <w:rPr>
          <w:sz w:val="20"/>
          <w:szCs w:val="20"/>
        </w:rPr>
        <w:t xml:space="preserve"> </w:t>
      </w:r>
      <w:proofErr w:type="spellStart"/>
      <w:r w:rsidR="00B91023" w:rsidRPr="00B92231">
        <w:rPr>
          <w:sz w:val="20"/>
          <w:szCs w:val="20"/>
        </w:rPr>
        <w:t>professionnels</w:t>
      </w:r>
      <w:proofErr w:type="spellEnd"/>
      <w:r w:rsidR="00B91023" w:rsidRPr="00B92231">
        <w:rPr>
          <w:sz w:val="20"/>
          <w:szCs w:val="20"/>
        </w:rPr>
        <w:t xml:space="preserve"> du </w:t>
      </w:r>
      <w:proofErr w:type="spellStart"/>
      <w:r w:rsidR="00B91023" w:rsidRPr="00B92231">
        <w:rPr>
          <w:sz w:val="20"/>
          <w:szCs w:val="20"/>
        </w:rPr>
        <w:t>ministère</w:t>
      </w:r>
      <w:proofErr w:type="spellEnd"/>
      <w:r w:rsidR="00B91023" w:rsidRPr="00B92231">
        <w:rPr>
          <w:sz w:val="20"/>
          <w:szCs w:val="20"/>
        </w:rPr>
        <w:t xml:space="preserve"> de </w:t>
      </w:r>
      <w:proofErr w:type="spellStart"/>
      <w:r w:rsidR="00B91023" w:rsidRPr="00B92231">
        <w:rPr>
          <w:sz w:val="20"/>
          <w:szCs w:val="20"/>
        </w:rPr>
        <w:t>l’enseignement</w:t>
      </w:r>
      <w:proofErr w:type="spellEnd"/>
      <w:r w:rsidR="00B91023" w:rsidRPr="00B92231">
        <w:rPr>
          <w:sz w:val="20"/>
          <w:szCs w:val="20"/>
        </w:rPr>
        <w:t xml:space="preserve"> supérieur, de la </w:t>
      </w:r>
      <w:proofErr w:type="spellStart"/>
      <w:r w:rsidR="00B91023" w:rsidRPr="00B92231">
        <w:rPr>
          <w:sz w:val="20"/>
          <w:szCs w:val="20"/>
        </w:rPr>
        <w:t>recherche</w:t>
      </w:r>
      <w:proofErr w:type="spellEnd"/>
      <w:r w:rsidR="00B91023" w:rsidRPr="00B92231">
        <w:rPr>
          <w:sz w:val="20"/>
          <w:szCs w:val="20"/>
        </w:rPr>
        <w:t xml:space="preserve"> et de </w:t>
      </w:r>
      <w:proofErr w:type="spellStart"/>
      <w:r w:rsidR="00B91023" w:rsidRPr="00B92231">
        <w:rPr>
          <w:sz w:val="20"/>
          <w:szCs w:val="20"/>
        </w:rPr>
        <w:t>l’innovation</w:t>
      </w:r>
      <w:proofErr w:type="spellEnd"/>
      <w:r w:rsidR="00B91023" w:rsidRPr="00B92231">
        <w:rPr>
          <w:sz w:val="20"/>
          <w:szCs w:val="20"/>
        </w:rPr>
        <w:t xml:space="preserve"> du </w:t>
      </w:r>
      <w:r w:rsidR="00D9072E">
        <w:rPr>
          <w:sz w:val="20"/>
          <w:szCs w:val="20"/>
        </w:rPr>
        <w:t>25-03-2024</w:t>
      </w:r>
      <w:r w:rsidR="00B91023" w:rsidRPr="00B92231">
        <w:rPr>
          <w:sz w:val="20"/>
          <w:szCs w:val="20"/>
        </w:rPr>
        <w:t xml:space="preserve"> </w:t>
      </w:r>
      <w:r w:rsidR="00D9072E">
        <w:rPr>
          <w:sz w:val="20"/>
          <w:szCs w:val="20"/>
        </w:rPr>
        <w:t>(NOR</w:t>
      </w:r>
      <w:r w:rsidR="00D9072E">
        <w:t xml:space="preserve"> : ESRH2406263X</w:t>
      </w:r>
      <w:r w:rsidR="00B91023" w:rsidRPr="00B92231">
        <w:rPr>
          <w:sz w:val="20"/>
          <w:szCs w:val="20"/>
        </w:rPr>
        <w:t xml:space="preserve">) </w:t>
      </w:r>
      <w:r w:rsidR="00532138">
        <w:rPr>
          <w:sz w:val="20"/>
          <w:szCs w:val="20"/>
        </w:rPr>
        <w:t xml:space="preserve">- </w:t>
      </w:r>
      <w:r w:rsidR="00532138" w:rsidRPr="00EF7C67">
        <w:rPr>
          <w:rFonts w:asciiTheme="minorHAnsi" w:hAnsiTheme="minorHAnsi" w:cstheme="minorHAnsi"/>
          <w:sz w:val="20"/>
          <w:szCs w:val="20"/>
        </w:rPr>
        <w:t xml:space="preserve">BO n°43 du 14 </w:t>
      </w:r>
      <w:proofErr w:type="spellStart"/>
      <w:r w:rsidR="00532138" w:rsidRPr="00EF7C67">
        <w:rPr>
          <w:rFonts w:asciiTheme="minorHAnsi" w:hAnsiTheme="minorHAnsi" w:cstheme="minorHAnsi"/>
          <w:sz w:val="20"/>
          <w:szCs w:val="20"/>
        </w:rPr>
        <w:t>novembre</w:t>
      </w:r>
      <w:proofErr w:type="spellEnd"/>
      <w:r w:rsidR="00532138" w:rsidRPr="00EF7C67">
        <w:rPr>
          <w:rFonts w:asciiTheme="minorHAnsi" w:hAnsiTheme="minorHAnsi" w:cstheme="minorHAnsi"/>
          <w:sz w:val="20"/>
          <w:szCs w:val="20"/>
        </w:rPr>
        <w:t xml:space="preserve"> 2024, note de service du 31-10-2024</w:t>
      </w:r>
      <w:r w:rsidR="00532138">
        <w:rPr>
          <w:rFonts w:asciiTheme="minorHAnsi" w:hAnsiTheme="minorHAnsi" w:cstheme="minorHAnsi"/>
          <w:sz w:val="20"/>
          <w:szCs w:val="20"/>
        </w:rPr>
        <w:t>.</w:t>
      </w:r>
    </w:p>
    <w:p w14:paraId="70C97DA6" w14:textId="77777777" w:rsidR="00532138" w:rsidRPr="00B92231" w:rsidRDefault="00532138" w:rsidP="000E0E7B">
      <w:pPr>
        <w:spacing w:before="120" w:line="240" w:lineRule="exact"/>
        <w:ind w:right="-267"/>
        <w:rPr>
          <w:color w:val="000000"/>
        </w:rPr>
      </w:pPr>
    </w:p>
    <w:p w14:paraId="58F89EC2" w14:textId="6EE0A708" w:rsidR="00B91023" w:rsidRPr="00B92231" w:rsidRDefault="00B91023" w:rsidP="00B91023">
      <w:pPr>
        <w:rPr>
          <w:color w:val="000000"/>
          <w:sz w:val="20"/>
          <w:szCs w:val="20"/>
        </w:rPr>
      </w:pPr>
      <w:r w:rsidRPr="00B92231">
        <w:rPr>
          <w:color w:val="000000"/>
          <w:sz w:val="20"/>
          <w:szCs w:val="20"/>
        </w:rPr>
        <w:t xml:space="preserve">La </w:t>
      </w:r>
      <w:proofErr w:type="spellStart"/>
      <w:r w:rsidRPr="00B92231">
        <w:rPr>
          <w:color w:val="000000"/>
          <w:sz w:val="20"/>
          <w:szCs w:val="20"/>
        </w:rPr>
        <w:t>présente</w:t>
      </w:r>
      <w:proofErr w:type="spellEnd"/>
      <w:r w:rsidRPr="00B92231">
        <w:rPr>
          <w:color w:val="000000"/>
          <w:sz w:val="20"/>
          <w:szCs w:val="20"/>
        </w:rPr>
        <w:t xml:space="preserve"> note a pour objet de </w:t>
      </w:r>
      <w:proofErr w:type="spellStart"/>
      <w:r w:rsidRPr="00B92231">
        <w:rPr>
          <w:color w:val="000000"/>
          <w:sz w:val="20"/>
          <w:szCs w:val="20"/>
        </w:rPr>
        <w:t>présenter</w:t>
      </w:r>
      <w:proofErr w:type="spellEnd"/>
      <w:r w:rsidRPr="00B92231">
        <w:rPr>
          <w:color w:val="000000"/>
          <w:sz w:val="20"/>
          <w:szCs w:val="20"/>
        </w:rPr>
        <w:t xml:space="preserve"> les </w:t>
      </w:r>
      <w:proofErr w:type="spellStart"/>
      <w:r w:rsidRPr="00B92231">
        <w:rPr>
          <w:color w:val="000000"/>
          <w:sz w:val="20"/>
          <w:szCs w:val="20"/>
        </w:rPr>
        <w:t>modalités</w:t>
      </w:r>
      <w:proofErr w:type="spellEnd"/>
      <w:r w:rsidRPr="00B92231">
        <w:rPr>
          <w:color w:val="000000"/>
          <w:sz w:val="20"/>
          <w:szCs w:val="20"/>
        </w:rPr>
        <w:t xml:space="preserve"> de </w:t>
      </w:r>
      <w:proofErr w:type="spellStart"/>
      <w:r w:rsidRPr="00B92231">
        <w:rPr>
          <w:color w:val="000000"/>
          <w:sz w:val="20"/>
          <w:szCs w:val="20"/>
        </w:rPr>
        <w:t>déroulement</w:t>
      </w:r>
      <w:proofErr w:type="spellEnd"/>
      <w:r w:rsidRPr="00B92231">
        <w:rPr>
          <w:color w:val="000000"/>
          <w:sz w:val="20"/>
          <w:szCs w:val="20"/>
        </w:rPr>
        <w:t xml:space="preserve"> des </w:t>
      </w:r>
      <w:proofErr w:type="spellStart"/>
      <w:r w:rsidRPr="00B92231">
        <w:rPr>
          <w:color w:val="000000"/>
          <w:sz w:val="20"/>
          <w:szCs w:val="20"/>
        </w:rPr>
        <w:t>opérations</w:t>
      </w:r>
      <w:proofErr w:type="spellEnd"/>
      <w:r w:rsidRPr="00B92231">
        <w:rPr>
          <w:color w:val="000000"/>
          <w:sz w:val="20"/>
          <w:szCs w:val="20"/>
        </w:rPr>
        <w:t xml:space="preserve"> de promotion par tableau </w:t>
      </w:r>
      <w:proofErr w:type="spellStart"/>
      <w:r w:rsidRPr="00B92231">
        <w:rPr>
          <w:color w:val="000000"/>
          <w:sz w:val="20"/>
          <w:szCs w:val="20"/>
        </w:rPr>
        <w:t>d’avancement</w:t>
      </w:r>
      <w:proofErr w:type="spellEnd"/>
      <w:r w:rsidRPr="00B92231">
        <w:rPr>
          <w:color w:val="000000"/>
          <w:sz w:val="20"/>
          <w:szCs w:val="20"/>
        </w:rPr>
        <w:t xml:space="preserve"> (TA) pour </w:t>
      </w:r>
      <w:proofErr w:type="spellStart"/>
      <w:r w:rsidRPr="00B92231">
        <w:rPr>
          <w:color w:val="000000"/>
          <w:sz w:val="20"/>
          <w:szCs w:val="20"/>
        </w:rPr>
        <w:t>l’accès</w:t>
      </w:r>
      <w:proofErr w:type="spellEnd"/>
      <w:r w:rsidRPr="00B92231">
        <w:rPr>
          <w:color w:val="000000"/>
          <w:sz w:val="20"/>
          <w:szCs w:val="20"/>
        </w:rPr>
        <w:t xml:space="preserve"> aux grades </w:t>
      </w:r>
      <w:proofErr w:type="spellStart"/>
      <w:proofErr w:type="gramStart"/>
      <w:r w:rsidRPr="00B92231">
        <w:rPr>
          <w:color w:val="000000"/>
          <w:sz w:val="20"/>
          <w:szCs w:val="20"/>
        </w:rPr>
        <w:t>suivants</w:t>
      </w:r>
      <w:proofErr w:type="spellEnd"/>
      <w:r w:rsidRPr="00B92231">
        <w:rPr>
          <w:color w:val="000000"/>
          <w:sz w:val="20"/>
          <w:szCs w:val="20"/>
        </w:rPr>
        <w:t> :</w:t>
      </w:r>
      <w:proofErr w:type="gramEnd"/>
    </w:p>
    <w:p w14:paraId="54EF5F81" w14:textId="77777777" w:rsidR="00B91023" w:rsidRPr="00B92231" w:rsidRDefault="00B91023" w:rsidP="00B91023">
      <w:pPr>
        <w:pStyle w:val="Paragraphedeliste"/>
        <w:ind w:left="0" w:right="-432"/>
        <w:rPr>
          <w:sz w:val="20"/>
          <w:szCs w:val="20"/>
        </w:rPr>
      </w:pPr>
    </w:p>
    <w:p w14:paraId="57EB1CD1" w14:textId="69DEAD5B" w:rsidR="001F3B3C" w:rsidRPr="00B92231" w:rsidRDefault="00B91023" w:rsidP="00B91023">
      <w:pPr>
        <w:pStyle w:val="Corpsdetexte"/>
        <w:rPr>
          <w:b/>
          <w:szCs w:val="20"/>
        </w:rPr>
      </w:pPr>
      <w:r w:rsidRPr="00B92231">
        <w:rPr>
          <w:b/>
          <w:szCs w:val="20"/>
        </w:rPr>
        <w:t xml:space="preserve">Corps des ingénieurs techniques de recherche et de formation (ITRF) : </w:t>
      </w:r>
    </w:p>
    <w:p w14:paraId="0559C83B" w14:textId="77777777" w:rsidR="00B91023" w:rsidRPr="00B92231" w:rsidRDefault="00B91023" w:rsidP="00B91023">
      <w:pPr>
        <w:pStyle w:val="Corpsdetexte"/>
        <w:rPr>
          <w:szCs w:val="20"/>
        </w:rPr>
      </w:pPr>
      <w:r w:rsidRPr="00B92231">
        <w:rPr>
          <w:szCs w:val="20"/>
        </w:rPr>
        <w:t xml:space="preserve">Ingénieur de recherche hors classe IGR HC </w:t>
      </w:r>
    </w:p>
    <w:p w14:paraId="731C38BC" w14:textId="18C55839" w:rsidR="001F3B3C" w:rsidRPr="00B92231" w:rsidRDefault="00B91023" w:rsidP="00B91023">
      <w:pPr>
        <w:pStyle w:val="Corpsdetexte"/>
        <w:rPr>
          <w:szCs w:val="20"/>
        </w:rPr>
      </w:pPr>
      <w:r w:rsidRPr="00B92231">
        <w:rPr>
          <w:szCs w:val="20"/>
        </w:rPr>
        <w:t>Ingénieur d’études hors classe IGE HC</w:t>
      </w:r>
    </w:p>
    <w:p w14:paraId="70D9FC36" w14:textId="77777777" w:rsidR="00B91023" w:rsidRPr="00B92231" w:rsidRDefault="00B91023" w:rsidP="00B91023">
      <w:pPr>
        <w:pStyle w:val="Corpsdetexte"/>
        <w:rPr>
          <w:szCs w:val="20"/>
        </w:rPr>
      </w:pPr>
      <w:r w:rsidRPr="00B92231">
        <w:rPr>
          <w:szCs w:val="20"/>
        </w:rPr>
        <w:t>Technicien de recherche et de formation classe exceptionnelle TECH CE</w:t>
      </w:r>
    </w:p>
    <w:p w14:paraId="13347BF1" w14:textId="75AD9C66" w:rsidR="000548BA" w:rsidRPr="00B92231" w:rsidRDefault="00B91023" w:rsidP="00B91023">
      <w:pPr>
        <w:pStyle w:val="Corpsdetexte"/>
        <w:rPr>
          <w:szCs w:val="20"/>
        </w:rPr>
      </w:pPr>
      <w:r w:rsidRPr="00B92231">
        <w:rPr>
          <w:szCs w:val="20"/>
        </w:rPr>
        <w:t>Technicien de recherche et de formation classe supérieure TECH CS</w:t>
      </w:r>
    </w:p>
    <w:p w14:paraId="2055EDC4" w14:textId="1B8F43A9" w:rsidR="00B91023" w:rsidRPr="00B92231" w:rsidRDefault="00B91023" w:rsidP="00B91023">
      <w:pPr>
        <w:pStyle w:val="Corpsdetexte"/>
        <w:rPr>
          <w:szCs w:val="20"/>
        </w:rPr>
      </w:pPr>
    </w:p>
    <w:p w14:paraId="6BE96554" w14:textId="6A95FF7A" w:rsidR="00B91023" w:rsidRPr="00B92231" w:rsidRDefault="00B91023" w:rsidP="00B91023">
      <w:pPr>
        <w:ind w:right="-2"/>
        <w:rPr>
          <w:strike/>
          <w:sz w:val="20"/>
          <w:szCs w:val="20"/>
        </w:rPr>
      </w:pPr>
      <w:r w:rsidRPr="00B92231">
        <w:rPr>
          <w:sz w:val="20"/>
          <w:szCs w:val="20"/>
        </w:rPr>
        <w:t xml:space="preserve">La </w:t>
      </w:r>
      <w:proofErr w:type="spellStart"/>
      <w:r w:rsidRPr="00B92231">
        <w:rPr>
          <w:sz w:val="20"/>
          <w:szCs w:val="20"/>
        </w:rPr>
        <w:t>loi</w:t>
      </w:r>
      <w:proofErr w:type="spellEnd"/>
      <w:r w:rsidRPr="00B92231">
        <w:rPr>
          <w:sz w:val="20"/>
          <w:szCs w:val="20"/>
        </w:rPr>
        <w:t xml:space="preserve"> n°2019-828 du 6 </w:t>
      </w:r>
      <w:proofErr w:type="spellStart"/>
      <w:r w:rsidRPr="00B92231">
        <w:rPr>
          <w:sz w:val="20"/>
          <w:szCs w:val="20"/>
        </w:rPr>
        <w:t>août</w:t>
      </w:r>
      <w:proofErr w:type="spellEnd"/>
      <w:r w:rsidRPr="00B92231">
        <w:rPr>
          <w:sz w:val="20"/>
          <w:szCs w:val="20"/>
        </w:rPr>
        <w:t xml:space="preserve"> 2019 de transformation de la </w:t>
      </w:r>
      <w:proofErr w:type="spellStart"/>
      <w:r w:rsidRPr="00B92231">
        <w:rPr>
          <w:sz w:val="20"/>
          <w:szCs w:val="20"/>
        </w:rPr>
        <w:t>fonction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publique</w:t>
      </w:r>
      <w:proofErr w:type="spellEnd"/>
      <w:r w:rsidRPr="00B92231">
        <w:rPr>
          <w:sz w:val="20"/>
          <w:szCs w:val="20"/>
        </w:rPr>
        <w:t xml:space="preserve"> a </w:t>
      </w:r>
      <w:proofErr w:type="spellStart"/>
      <w:r w:rsidRPr="00B92231">
        <w:rPr>
          <w:sz w:val="20"/>
          <w:szCs w:val="20"/>
        </w:rPr>
        <w:t>modifié</w:t>
      </w:r>
      <w:proofErr w:type="spellEnd"/>
      <w:r w:rsidRPr="00B92231">
        <w:rPr>
          <w:sz w:val="20"/>
          <w:szCs w:val="20"/>
        </w:rPr>
        <w:t xml:space="preserve"> les </w:t>
      </w:r>
      <w:proofErr w:type="spellStart"/>
      <w:r w:rsidRPr="00B92231">
        <w:rPr>
          <w:sz w:val="20"/>
          <w:szCs w:val="20"/>
        </w:rPr>
        <w:t>règles</w:t>
      </w:r>
      <w:proofErr w:type="spellEnd"/>
      <w:r w:rsidRPr="00B92231">
        <w:rPr>
          <w:sz w:val="20"/>
          <w:szCs w:val="20"/>
        </w:rPr>
        <w:t xml:space="preserve"> de gestion relatives à la </w:t>
      </w:r>
      <w:proofErr w:type="spellStart"/>
      <w:r w:rsidRPr="00B92231">
        <w:rPr>
          <w:sz w:val="20"/>
          <w:szCs w:val="20"/>
        </w:rPr>
        <w:t>carrière</w:t>
      </w:r>
      <w:proofErr w:type="spellEnd"/>
      <w:r w:rsidRPr="00B92231">
        <w:rPr>
          <w:sz w:val="20"/>
          <w:szCs w:val="20"/>
        </w:rPr>
        <w:t xml:space="preserve"> des </w:t>
      </w:r>
      <w:proofErr w:type="spellStart"/>
      <w:r w:rsidRPr="00B92231">
        <w:rPr>
          <w:sz w:val="20"/>
          <w:szCs w:val="20"/>
        </w:rPr>
        <w:t>personnels</w:t>
      </w:r>
      <w:proofErr w:type="spellEnd"/>
      <w:r w:rsidRPr="00B92231">
        <w:rPr>
          <w:sz w:val="20"/>
          <w:szCs w:val="20"/>
        </w:rPr>
        <w:t xml:space="preserve">. Les </w:t>
      </w:r>
      <w:proofErr w:type="spellStart"/>
      <w:r w:rsidRPr="00B92231">
        <w:rPr>
          <w:sz w:val="20"/>
          <w:szCs w:val="20"/>
        </w:rPr>
        <w:t>opérations</w:t>
      </w:r>
      <w:proofErr w:type="spellEnd"/>
      <w:r w:rsidRPr="00B92231">
        <w:rPr>
          <w:sz w:val="20"/>
          <w:szCs w:val="20"/>
        </w:rPr>
        <w:t xml:space="preserve"> de promotion par tableaux </w:t>
      </w:r>
      <w:proofErr w:type="spellStart"/>
      <w:r w:rsidRPr="00B92231">
        <w:rPr>
          <w:sz w:val="20"/>
          <w:szCs w:val="20"/>
        </w:rPr>
        <w:t>d’avancement</w:t>
      </w:r>
      <w:proofErr w:type="spellEnd"/>
      <w:r w:rsidRPr="00B92231">
        <w:rPr>
          <w:sz w:val="20"/>
          <w:szCs w:val="20"/>
        </w:rPr>
        <w:t xml:space="preserve"> et </w:t>
      </w:r>
      <w:proofErr w:type="spellStart"/>
      <w:r w:rsidRPr="00B92231">
        <w:rPr>
          <w:sz w:val="20"/>
          <w:szCs w:val="20"/>
        </w:rPr>
        <w:t>listes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d’aptitude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s’inscrivent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désormais</w:t>
      </w:r>
      <w:proofErr w:type="spellEnd"/>
      <w:r w:rsidRPr="00B92231">
        <w:rPr>
          <w:sz w:val="20"/>
          <w:szCs w:val="20"/>
        </w:rPr>
        <w:t xml:space="preserve">, </w:t>
      </w:r>
      <w:r w:rsidRPr="00B92231">
        <w:rPr>
          <w:color w:val="000000" w:themeColor="text1"/>
          <w:sz w:val="20"/>
          <w:szCs w:val="20"/>
        </w:rPr>
        <w:t xml:space="preserve">pour </w:t>
      </w:r>
      <w:proofErr w:type="spellStart"/>
      <w:r w:rsidRPr="00B92231">
        <w:rPr>
          <w:color w:val="000000" w:themeColor="text1"/>
          <w:sz w:val="20"/>
          <w:szCs w:val="20"/>
        </w:rPr>
        <w:t>ces</w:t>
      </w:r>
      <w:proofErr w:type="spellEnd"/>
      <w:r w:rsidRPr="00B92231">
        <w:rPr>
          <w:color w:val="000000" w:themeColor="text1"/>
          <w:sz w:val="20"/>
          <w:szCs w:val="20"/>
        </w:rPr>
        <w:t xml:space="preserve"> corps à gestion </w:t>
      </w:r>
      <w:proofErr w:type="spellStart"/>
      <w:r w:rsidRPr="00B92231">
        <w:rPr>
          <w:color w:val="000000" w:themeColor="text1"/>
          <w:sz w:val="20"/>
          <w:szCs w:val="20"/>
        </w:rPr>
        <w:t>ministérielle</w:t>
      </w:r>
      <w:proofErr w:type="spellEnd"/>
      <w:r w:rsidRPr="00B92231">
        <w:rPr>
          <w:sz w:val="20"/>
          <w:szCs w:val="20"/>
        </w:rPr>
        <w:t xml:space="preserve">, </w:t>
      </w:r>
      <w:proofErr w:type="spellStart"/>
      <w:r w:rsidRPr="00B92231">
        <w:rPr>
          <w:sz w:val="20"/>
          <w:szCs w:val="20"/>
        </w:rPr>
        <w:t>dans</w:t>
      </w:r>
      <w:proofErr w:type="spellEnd"/>
      <w:r w:rsidRPr="00B92231">
        <w:rPr>
          <w:sz w:val="20"/>
          <w:szCs w:val="20"/>
        </w:rPr>
        <w:t xml:space="preserve"> le cadre </w:t>
      </w:r>
      <w:proofErr w:type="spellStart"/>
      <w:r w:rsidRPr="00B92231">
        <w:rPr>
          <w:sz w:val="20"/>
          <w:szCs w:val="20"/>
        </w:rPr>
        <w:t>général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fixé</w:t>
      </w:r>
      <w:proofErr w:type="spellEnd"/>
      <w:r w:rsidRPr="00B92231">
        <w:rPr>
          <w:sz w:val="20"/>
          <w:szCs w:val="20"/>
        </w:rPr>
        <w:t xml:space="preserve"> par les </w:t>
      </w:r>
      <w:proofErr w:type="spellStart"/>
      <w:r w:rsidRPr="00B92231">
        <w:rPr>
          <w:sz w:val="20"/>
          <w:szCs w:val="20"/>
        </w:rPr>
        <w:t>lignes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directrices</w:t>
      </w:r>
      <w:proofErr w:type="spellEnd"/>
      <w:r w:rsidRPr="00B92231">
        <w:rPr>
          <w:sz w:val="20"/>
          <w:szCs w:val="20"/>
        </w:rPr>
        <w:t xml:space="preserve"> de gestion </w:t>
      </w:r>
      <w:proofErr w:type="spellStart"/>
      <w:r w:rsidRPr="009B10D7">
        <w:rPr>
          <w:sz w:val="20"/>
          <w:szCs w:val="20"/>
        </w:rPr>
        <w:t>ministérielles</w:t>
      </w:r>
      <w:proofErr w:type="spellEnd"/>
      <w:r w:rsidRPr="009B10D7">
        <w:rPr>
          <w:sz w:val="20"/>
          <w:szCs w:val="20"/>
        </w:rPr>
        <w:t xml:space="preserve"> </w:t>
      </w:r>
      <w:hyperlink r:id="rId11" w:history="1">
        <w:r w:rsidR="00532138">
          <w:rPr>
            <w:rStyle w:val="Lienhypertexte"/>
            <w:sz w:val="20"/>
            <w:szCs w:val="20"/>
          </w:rPr>
          <w:t xml:space="preserve">BO n° 17 du 25 </w:t>
        </w:r>
        <w:proofErr w:type="spellStart"/>
        <w:r w:rsidR="00532138">
          <w:rPr>
            <w:rStyle w:val="Lienhypertexte"/>
            <w:sz w:val="20"/>
            <w:szCs w:val="20"/>
          </w:rPr>
          <w:t>avril</w:t>
        </w:r>
        <w:proofErr w:type="spellEnd"/>
        <w:r w:rsidR="00532138">
          <w:rPr>
            <w:rStyle w:val="Lienhypertexte"/>
            <w:sz w:val="20"/>
            <w:szCs w:val="20"/>
          </w:rPr>
          <w:t xml:space="preserve"> 2024</w:t>
        </w:r>
      </w:hyperlink>
      <w:r w:rsidRPr="009B10D7">
        <w:rPr>
          <w:color w:val="FF0000"/>
          <w:sz w:val="20"/>
          <w:szCs w:val="20"/>
        </w:rPr>
        <w:t xml:space="preserve"> </w:t>
      </w:r>
      <w:r w:rsidRPr="009B10D7">
        <w:rPr>
          <w:color w:val="000000" w:themeColor="text1"/>
          <w:sz w:val="20"/>
          <w:szCs w:val="20"/>
        </w:rPr>
        <w:t>et</w:t>
      </w:r>
      <w:r w:rsidRPr="009B10D7">
        <w:rPr>
          <w:color w:val="FF0000"/>
          <w:sz w:val="20"/>
          <w:szCs w:val="20"/>
        </w:rPr>
        <w:t xml:space="preserve"> </w:t>
      </w:r>
      <w:hyperlink r:id="rId12" w:history="1">
        <w:r w:rsidR="00910D04">
          <w:rPr>
            <w:rStyle w:val="Lienhypertexte"/>
            <w:sz w:val="20"/>
            <w:szCs w:val="20"/>
          </w:rPr>
          <w:t xml:space="preserve">BO n°7 du 19 </w:t>
        </w:r>
        <w:proofErr w:type="spellStart"/>
        <w:r w:rsidR="00910D04">
          <w:rPr>
            <w:rStyle w:val="Lienhypertexte"/>
            <w:sz w:val="20"/>
            <w:szCs w:val="20"/>
          </w:rPr>
          <w:t>décembre</w:t>
        </w:r>
        <w:proofErr w:type="spellEnd"/>
        <w:r w:rsidR="00910D04">
          <w:rPr>
            <w:rStyle w:val="Lienhypertexte"/>
            <w:sz w:val="20"/>
            <w:szCs w:val="20"/>
          </w:rPr>
          <w:t xml:space="preserve"> 2024</w:t>
        </w:r>
      </w:hyperlink>
      <w:r w:rsidR="000579C6" w:rsidRPr="00B92231">
        <w:t>.</w:t>
      </w:r>
    </w:p>
    <w:p w14:paraId="23F9760F" w14:textId="2A02331E" w:rsidR="00B91023" w:rsidRPr="00B92231" w:rsidRDefault="00B91023" w:rsidP="00B91023">
      <w:pPr>
        <w:spacing w:before="100" w:beforeAutospacing="1" w:after="100" w:afterAutospacing="1"/>
        <w:rPr>
          <w:rFonts w:ascii="Calibri" w:hAnsi="Calibri" w:cs="Calibri"/>
          <w:strike/>
          <w:sz w:val="20"/>
          <w:szCs w:val="20"/>
        </w:rPr>
      </w:pPr>
      <w:proofErr w:type="gramStart"/>
      <w:r w:rsidRPr="00B92231">
        <w:rPr>
          <w:sz w:val="20"/>
          <w:szCs w:val="20"/>
        </w:rPr>
        <w:t xml:space="preserve">La </w:t>
      </w:r>
      <w:proofErr w:type="spellStart"/>
      <w:r w:rsidRPr="00B92231">
        <w:rPr>
          <w:sz w:val="20"/>
          <w:szCs w:val="20"/>
        </w:rPr>
        <w:t>présente</w:t>
      </w:r>
      <w:proofErr w:type="spellEnd"/>
      <w:r w:rsidRPr="00B92231">
        <w:rPr>
          <w:sz w:val="20"/>
          <w:szCs w:val="20"/>
        </w:rPr>
        <w:t xml:space="preserve"> note </w:t>
      </w:r>
      <w:proofErr w:type="spellStart"/>
      <w:r w:rsidRPr="00B92231">
        <w:rPr>
          <w:sz w:val="20"/>
          <w:szCs w:val="20"/>
        </w:rPr>
        <w:t>vient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préciser</w:t>
      </w:r>
      <w:proofErr w:type="spellEnd"/>
      <w:r w:rsidRPr="00B92231">
        <w:rPr>
          <w:sz w:val="20"/>
          <w:szCs w:val="20"/>
        </w:rPr>
        <w:t xml:space="preserve"> les orientations </w:t>
      </w:r>
      <w:proofErr w:type="spellStart"/>
      <w:r w:rsidRPr="00B92231">
        <w:rPr>
          <w:sz w:val="20"/>
          <w:szCs w:val="20"/>
        </w:rPr>
        <w:t>générales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définies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dans</w:t>
      </w:r>
      <w:proofErr w:type="spellEnd"/>
      <w:r w:rsidRPr="00B92231">
        <w:rPr>
          <w:sz w:val="20"/>
          <w:szCs w:val="20"/>
        </w:rPr>
        <w:t xml:space="preserve"> les </w:t>
      </w:r>
      <w:proofErr w:type="spellStart"/>
      <w:r w:rsidRPr="00B92231">
        <w:rPr>
          <w:sz w:val="20"/>
          <w:szCs w:val="20"/>
        </w:rPr>
        <w:t>lignes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directrices</w:t>
      </w:r>
      <w:proofErr w:type="spellEnd"/>
      <w:r w:rsidRPr="00B92231">
        <w:rPr>
          <w:sz w:val="20"/>
          <w:szCs w:val="20"/>
        </w:rPr>
        <w:t xml:space="preserve"> de gestion </w:t>
      </w:r>
      <w:proofErr w:type="spellStart"/>
      <w:r w:rsidRPr="00B92231">
        <w:rPr>
          <w:color w:val="000000" w:themeColor="text1"/>
          <w:sz w:val="20"/>
          <w:szCs w:val="20"/>
        </w:rPr>
        <w:t>nationale</w:t>
      </w:r>
      <w:proofErr w:type="spellEnd"/>
      <w:r w:rsidRPr="00B92231">
        <w:rPr>
          <w:color w:val="000000" w:themeColor="text1"/>
          <w:sz w:val="20"/>
          <w:szCs w:val="20"/>
        </w:rPr>
        <w:t xml:space="preserve"> </w:t>
      </w:r>
      <w:r w:rsidRPr="00B92231">
        <w:rPr>
          <w:sz w:val="20"/>
          <w:szCs w:val="20"/>
        </w:rPr>
        <w:t xml:space="preserve">relatives aux promotions et à la </w:t>
      </w:r>
      <w:proofErr w:type="spellStart"/>
      <w:r w:rsidRPr="00B92231">
        <w:rPr>
          <w:sz w:val="20"/>
          <w:szCs w:val="20"/>
        </w:rPr>
        <w:t>valorisation</w:t>
      </w:r>
      <w:proofErr w:type="spellEnd"/>
      <w:r w:rsidRPr="00B92231">
        <w:rPr>
          <w:sz w:val="20"/>
          <w:szCs w:val="20"/>
        </w:rPr>
        <w:t xml:space="preserve"> des </w:t>
      </w:r>
      <w:proofErr w:type="spellStart"/>
      <w:r w:rsidRPr="00B92231">
        <w:rPr>
          <w:sz w:val="20"/>
          <w:szCs w:val="20"/>
        </w:rPr>
        <w:t>parcours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professionnels</w:t>
      </w:r>
      <w:proofErr w:type="spellEnd"/>
      <w:r w:rsidRPr="00B92231">
        <w:rPr>
          <w:sz w:val="20"/>
          <w:szCs w:val="20"/>
        </w:rPr>
        <w:t xml:space="preserve"> des agents ITRF de </w:t>
      </w:r>
      <w:proofErr w:type="spellStart"/>
      <w:r w:rsidRPr="00B92231">
        <w:rPr>
          <w:sz w:val="20"/>
          <w:szCs w:val="20"/>
        </w:rPr>
        <w:t>catégorie</w:t>
      </w:r>
      <w:proofErr w:type="spellEnd"/>
      <w:r w:rsidRPr="00B92231">
        <w:rPr>
          <w:sz w:val="20"/>
          <w:szCs w:val="20"/>
        </w:rPr>
        <w:t xml:space="preserve"> A et B des services </w:t>
      </w:r>
      <w:proofErr w:type="spellStart"/>
      <w:r w:rsidRPr="00B92231">
        <w:rPr>
          <w:sz w:val="20"/>
          <w:szCs w:val="20"/>
        </w:rPr>
        <w:t>académiques</w:t>
      </w:r>
      <w:proofErr w:type="spellEnd"/>
      <w:r w:rsidRPr="00B92231">
        <w:rPr>
          <w:sz w:val="20"/>
          <w:szCs w:val="20"/>
        </w:rPr>
        <w:t xml:space="preserve"> et des EPLE, </w:t>
      </w:r>
      <w:proofErr w:type="spellStart"/>
      <w:r w:rsidRPr="00B92231">
        <w:rPr>
          <w:sz w:val="20"/>
          <w:szCs w:val="20"/>
        </w:rPr>
        <w:t>consultables</w:t>
      </w:r>
      <w:proofErr w:type="spellEnd"/>
      <w:r w:rsidRPr="00B92231">
        <w:rPr>
          <w:sz w:val="20"/>
          <w:szCs w:val="20"/>
        </w:rPr>
        <w:t xml:space="preserve"> sur </w:t>
      </w:r>
      <w:hyperlink r:id="rId13" w:history="1">
        <w:r w:rsidR="002B57C0" w:rsidRPr="00B92231">
          <w:rPr>
            <w:rStyle w:val="Lienhypertexte"/>
            <w:sz w:val="20"/>
            <w:szCs w:val="20"/>
          </w:rPr>
          <w:t xml:space="preserve">le site </w:t>
        </w:r>
        <w:proofErr w:type="spellStart"/>
        <w:r w:rsidR="002B57C0" w:rsidRPr="00B92231">
          <w:rPr>
            <w:rStyle w:val="Lienhypertexte"/>
            <w:sz w:val="20"/>
            <w:szCs w:val="20"/>
          </w:rPr>
          <w:t>ministériel</w:t>
        </w:r>
        <w:proofErr w:type="spellEnd"/>
        <w:r w:rsidR="002B57C0" w:rsidRPr="00B92231">
          <w:rPr>
            <w:rStyle w:val="Lienhypertexte"/>
            <w:sz w:val="20"/>
            <w:szCs w:val="20"/>
          </w:rPr>
          <w:t xml:space="preserve"> du </w:t>
        </w:r>
        <w:proofErr w:type="spellStart"/>
        <w:r w:rsidR="002B57C0" w:rsidRPr="00B92231">
          <w:rPr>
            <w:rStyle w:val="Lienhypertexte"/>
            <w:sz w:val="20"/>
            <w:szCs w:val="20"/>
          </w:rPr>
          <w:t>ministère</w:t>
        </w:r>
        <w:proofErr w:type="spellEnd"/>
        <w:r w:rsidR="002B57C0" w:rsidRPr="00B92231">
          <w:rPr>
            <w:rStyle w:val="Lienhypertexte"/>
            <w:sz w:val="20"/>
            <w:szCs w:val="20"/>
          </w:rPr>
          <w:t xml:space="preserve"> de </w:t>
        </w:r>
        <w:proofErr w:type="spellStart"/>
        <w:r w:rsidR="002B57C0" w:rsidRPr="00B92231">
          <w:rPr>
            <w:rStyle w:val="Lienhypertexte"/>
            <w:sz w:val="20"/>
            <w:szCs w:val="20"/>
          </w:rPr>
          <w:t>l'enseignement</w:t>
        </w:r>
        <w:proofErr w:type="spellEnd"/>
        <w:r w:rsidR="002B57C0" w:rsidRPr="00B92231">
          <w:rPr>
            <w:rStyle w:val="Lienhypertexte"/>
            <w:sz w:val="20"/>
            <w:szCs w:val="20"/>
          </w:rPr>
          <w:t xml:space="preserve"> supérieur, de la </w:t>
        </w:r>
        <w:proofErr w:type="spellStart"/>
        <w:r w:rsidR="002B57C0" w:rsidRPr="00B92231">
          <w:rPr>
            <w:rStyle w:val="Lienhypertexte"/>
            <w:sz w:val="20"/>
            <w:szCs w:val="20"/>
          </w:rPr>
          <w:t>recherche</w:t>
        </w:r>
        <w:proofErr w:type="spellEnd"/>
        <w:r w:rsidR="002B57C0" w:rsidRPr="00B92231">
          <w:rPr>
            <w:rStyle w:val="Lienhypertexte"/>
            <w:sz w:val="20"/>
            <w:szCs w:val="20"/>
          </w:rPr>
          <w:t xml:space="preserve"> et de </w:t>
        </w:r>
        <w:proofErr w:type="spellStart"/>
        <w:r w:rsidR="002B57C0" w:rsidRPr="00B92231">
          <w:rPr>
            <w:rStyle w:val="Lienhypertexte"/>
            <w:sz w:val="20"/>
            <w:szCs w:val="20"/>
          </w:rPr>
          <w:t>l'innovation</w:t>
        </w:r>
        <w:proofErr w:type="spellEnd"/>
      </w:hyperlink>
      <w:r w:rsidR="002B57C0" w:rsidRPr="00B92231">
        <w:rPr>
          <w:sz w:val="20"/>
          <w:szCs w:val="20"/>
        </w:rPr>
        <w:t xml:space="preserve"> et sur </w:t>
      </w:r>
      <w:hyperlink r:id="rId14" w:history="1">
        <w:r w:rsidR="002B57C0" w:rsidRPr="003D3337">
          <w:rPr>
            <w:rStyle w:val="Lienhypertexte"/>
            <w:sz w:val="20"/>
            <w:szCs w:val="20"/>
          </w:rPr>
          <w:t xml:space="preserve">le site </w:t>
        </w:r>
        <w:proofErr w:type="spellStart"/>
        <w:r w:rsidR="002B57C0" w:rsidRPr="003D3337">
          <w:rPr>
            <w:rStyle w:val="Lienhypertexte"/>
            <w:sz w:val="20"/>
            <w:szCs w:val="20"/>
          </w:rPr>
          <w:t>ministériel</w:t>
        </w:r>
        <w:proofErr w:type="spellEnd"/>
        <w:r w:rsidR="002B57C0" w:rsidRPr="003D3337">
          <w:rPr>
            <w:rStyle w:val="Lienhypertexte"/>
            <w:sz w:val="20"/>
            <w:szCs w:val="20"/>
          </w:rPr>
          <w:t xml:space="preserve"> de </w:t>
        </w:r>
        <w:proofErr w:type="spellStart"/>
        <w:r w:rsidR="002B57C0" w:rsidRPr="003D3337">
          <w:rPr>
            <w:rStyle w:val="Lienhypertexte"/>
            <w:sz w:val="20"/>
            <w:szCs w:val="20"/>
          </w:rPr>
          <w:t>l’éducation</w:t>
        </w:r>
        <w:proofErr w:type="spellEnd"/>
        <w:r w:rsidR="002B57C0" w:rsidRPr="003D3337">
          <w:rPr>
            <w:rStyle w:val="Lienhypertexte"/>
            <w:sz w:val="20"/>
            <w:szCs w:val="20"/>
          </w:rPr>
          <w:t xml:space="preserve"> </w:t>
        </w:r>
        <w:proofErr w:type="spellStart"/>
        <w:r w:rsidR="002B57C0" w:rsidRPr="003D3337">
          <w:rPr>
            <w:rStyle w:val="Lienhypertexte"/>
            <w:sz w:val="20"/>
            <w:szCs w:val="20"/>
          </w:rPr>
          <w:t>nationale</w:t>
        </w:r>
        <w:proofErr w:type="spellEnd"/>
        <w:r w:rsidR="002B57C0" w:rsidRPr="003D3337">
          <w:rPr>
            <w:rStyle w:val="Lienhypertexte"/>
            <w:sz w:val="20"/>
            <w:szCs w:val="20"/>
          </w:rPr>
          <w:t xml:space="preserve">, de la </w:t>
        </w:r>
        <w:proofErr w:type="spellStart"/>
        <w:r w:rsidR="002B57C0" w:rsidRPr="003D3337">
          <w:rPr>
            <w:rStyle w:val="Lienhypertexte"/>
            <w:sz w:val="20"/>
            <w:szCs w:val="20"/>
          </w:rPr>
          <w:t>jeunesse</w:t>
        </w:r>
        <w:proofErr w:type="spellEnd"/>
        <w:r w:rsidR="002B57C0" w:rsidRPr="003D3337">
          <w:rPr>
            <w:rStyle w:val="Lienhypertexte"/>
            <w:sz w:val="20"/>
            <w:szCs w:val="20"/>
          </w:rPr>
          <w:t xml:space="preserve"> et des sports</w:t>
        </w:r>
      </w:hyperlink>
      <w:r w:rsidR="002B57C0" w:rsidRPr="00B92231">
        <w:rPr>
          <w:sz w:val="20"/>
          <w:szCs w:val="20"/>
        </w:rPr>
        <w:t>.</w:t>
      </w:r>
      <w:proofErr w:type="gramEnd"/>
    </w:p>
    <w:p w14:paraId="1FA501D2" w14:textId="73C74022" w:rsidR="00B91023" w:rsidRPr="00B92231" w:rsidRDefault="00B91023" w:rsidP="00B91023">
      <w:pPr>
        <w:ind w:right="-432"/>
        <w:jc w:val="both"/>
        <w:rPr>
          <w:sz w:val="20"/>
          <w:szCs w:val="20"/>
        </w:rPr>
      </w:pPr>
      <w:proofErr w:type="spellStart"/>
      <w:r w:rsidRPr="00B92231">
        <w:rPr>
          <w:sz w:val="20"/>
          <w:szCs w:val="20"/>
        </w:rPr>
        <w:t>L’examen</w:t>
      </w:r>
      <w:proofErr w:type="spellEnd"/>
      <w:r w:rsidRPr="00B92231">
        <w:rPr>
          <w:sz w:val="20"/>
          <w:szCs w:val="20"/>
        </w:rPr>
        <w:t xml:space="preserve"> des promotions aux grades </w:t>
      </w:r>
      <w:proofErr w:type="spellStart"/>
      <w:r w:rsidRPr="00B92231">
        <w:rPr>
          <w:sz w:val="20"/>
          <w:szCs w:val="20"/>
        </w:rPr>
        <w:t>supérieurs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comporte</w:t>
      </w:r>
      <w:proofErr w:type="spellEnd"/>
      <w:r w:rsidRPr="00B92231">
        <w:rPr>
          <w:sz w:val="20"/>
          <w:szCs w:val="20"/>
        </w:rPr>
        <w:t xml:space="preserve"> 4 </w:t>
      </w:r>
      <w:proofErr w:type="spellStart"/>
      <w:proofErr w:type="gramStart"/>
      <w:r w:rsidRPr="00B92231">
        <w:rPr>
          <w:sz w:val="20"/>
          <w:szCs w:val="20"/>
        </w:rPr>
        <w:t>étapes</w:t>
      </w:r>
      <w:proofErr w:type="spellEnd"/>
      <w:r w:rsidRPr="00B92231">
        <w:rPr>
          <w:sz w:val="20"/>
          <w:szCs w:val="20"/>
        </w:rPr>
        <w:t> :</w:t>
      </w:r>
      <w:proofErr w:type="gramEnd"/>
    </w:p>
    <w:p w14:paraId="18438D90" w14:textId="16261671" w:rsidR="00B91023" w:rsidRPr="00B92231" w:rsidRDefault="00B91023" w:rsidP="00B91023">
      <w:pPr>
        <w:widowControl/>
        <w:numPr>
          <w:ilvl w:val="0"/>
          <w:numId w:val="7"/>
        </w:numPr>
        <w:autoSpaceDE/>
        <w:autoSpaceDN/>
        <w:ind w:right="-432"/>
        <w:jc w:val="both"/>
        <w:rPr>
          <w:sz w:val="20"/>
          <w:szCs w:val="20"/>
        </w:rPr>
      </w:pPr>
      <w:r w:rsidRPr="00B92231">
        <w:rPr>
          <w:sz w:val="20"/>
          <w:szCs w:val="20"/>
        </w:rPr>
        <w:t xml:space="preserve">information </w:t>
      </w:r>
      <w:proofErr w:type="spellStart"/>
      <w:r w:rsidRPr="00B92231">
        <w:rPr>
          <w:sz w:val="20"/>
          <w:szCs w:val="20"/>
        </w:rPr>
        <w:t>individuelle</w:t>
      </w:r>
      <w:proofErr w:type="spellEnd"/>
      <w:r w:rsidRPr="00B92231">
        <w:rPr>
          <w:sz w:val="20"/>
          <w:szCs w:val="20"/>
        </w:rPr>
        <w:t xml:space="preserve"> des agents </w:t>
      </w:r>
      <w:proofErr w:type="spellStart"/>
      <w:r w:rsidRPr="00B92231">
        <w:rPr>
          <w:sz w:val="20"/>
          <w:szCs w:val="20"/>
        </w:rPr>
        <w:t>remplissant</w:t>
      </w:r>
      <w:proofErr w:type="spellEnd"/>
      <w:r w:rsidRPr="00B92231">
        <w:rPr>
          <w:sz w:val="20"/>
          <w:szCs w:val="20"/>
        </w:rPr>
        <w:t xml:space="preserve"> les conditions de promotions de grade</w:t>
      </w:r>
      <w:r w:rsidR="007B7239" w:rsidRPr="00B92231">
        <w:rPr>
          <w:sz w:val="20"/>
          <w:szCs w:val="20"/>
        </w:rPr>
        <w:t xml:space="preserve"> </w:t>
      </w:r>
      <w:r w:rsidRPr="00B92231">
        <w:rPr>
          <w:sz w:val="20"/>
          <w:szCs w:val="20"/>
        </w:rPr>
        <w:t>;</w:t>
      </w:r>
    </w:p>
    <w:p w14:paraId="729A9098" w14:textId="77777777" w:rsidR="00B91023" w:rsidRPr="00B92231" w:rsidRDefault="00B91023" w:rsidP="00B91023">
      <w:pPr>
        <w:widowControl/>
        <w:numPr>
          <w:ilvl w:val="0"/>
          <w:numId w:val="7"/>
        </w:numPr>
        <w:autoSpaceDE/>
        <w:autoSpaceDN/>
        <w:ind w:right="-432"/>
        <w:jc w:val="both"/>
        <w:rPr>
          <w:sz w:val="20"/>
          <w:szCs w:val="20"/>
        </w:rPr>
      </w:pPr>
      <w:proofErr w:type="spellStart"/>
      <w:r w:rsidRPr="00B92231">
        <w:rPr>
          <w:sz w:val="20"/>
          <w:szCs w:val="20"/>
        </w:rPr>
        <w:lastRenderedPageBreak/>
        <w:t>dépôt</w:t>
      </w:r>
      <w:proofErr w:type="spellEnd"/>
      <w:r w:rsidRPr="00B92231">
        <w:rPr>
          <w:sz w:val="20"/>
          <w:szCs w:val="20"/>
        </w:rPr>
        <w:t xml:space="preserve"> des dossiers de candidature par les agents ;</w:t>
      </w:r>
    </w:p>
    <w:p w14:paraId="2EAA1BC5" w14:textId="4E728EE7" w:rsidR="00B91023" w:rsidRPr="009B10D7" w:rsidRDefault="00B91023" w:rsidP="00B91023">
      <w:pPr>
        <w:widowControl/>
        <w:numPr>
          <w:ilvl w:val="0"/>
          <w:numId w:val="7"/>
        </w:numPr>
        <w:autoSpaceDE/>
        <w:autoSpaceDN/>
        <w:ind w:right="-432"/>
        <w:jc w:val="both"/>
        <w:rPr>
          <w:sz w:val="20"/>
          <w:szCs w:val="20"/>
        </w:rPr>
      </w:pPr>
      <w:proofErr w:type="spellStart"/>
      <w:r w:rsidRPr="009B10D7">
        <w:rPr>
          <w:sz w:val="20"/>
          <w:szCs w:val="20"/>
        </w:rPr>
        <w:t>examen</w:t>
      </w:r>
      <w:proofErr w:type="spellEnd"/>
      <w:r w:rsidRPr="009B10D7">
        <w:rPr>
          <w:sz w:val="20"/>
          <w:szCs w:val="20"/>
        </w:rPr>
        <w:t xml:space="preserve"> des dossiers </w:t>
      </w:r>
      <w:r w:rsidR="00DB11A7" w:rsidRPr="009B10D7">
        <w:rPr>
          <w:sz w:val="20"/>
          <w:szCs w:val="20"/>
        </w:rPr>
        <w:t>;</w:t>
      </w:r>
    </w:p>
    <w:p w14:paraId="1BE11AF2" w14:textId="4470981F" w:rsidR="00DB11A7" w:rsidRPr="009B10D7" w:rsidRDefault="00DB11A7" w:rsidP="00B91023">
      <w:pPr>
        <w:widowControl/>
        <w:numPr>
          <w:ilvl w:val="0"/>
          <w:numId w:val="7"/>
        </w:numPr>
        <w:autoSpaceDE/>
        <w:autoSpaceDN/>
        <w:ind w:right="-432"/>
        <w:jc w:val="both"/>
        <w:rPr>
          <w:sz w:val="20"/>
          <w:szCs w:val="20"/>
        </w:rPr>
      </w:pPr>
      <w:r w:rsidRPr="009B10D7">
        <w:rPr>
          <w:sz w:val="20"/>
          <w:szCs w:val="20"/>
        </w:rPr>
        <w:t xml:space="preserve">decision </w:t>
      </w:r>
      <w:proofErr w:type="spellStart"/>
      <w:r w:rsidRPr="009B10D7">
        <w:rPr>
          <w:sz w:val="20"/>
          <w:szCs w:val="20"/>
        </w:rPr>
        <w:t>ministérielle</w:t>
      </w:r>
      <w:proofErr w:type="spellEnd"/>
      <w:r w:rsidRPr="009B10D7">
        <w:rPr>
          <w:sz w:val="20"/>
          <w:szCs w:val="20"/>
        </w:rPr>
        <w:t xml:space="preserve"> ;</w:t>
      </w:r>
    </w:p>
    <w:p w14:paraId="4EF8147B" w14:textId="073B0247" w:rsidR="00B91023" w:rsidRPr="00B92231" w:rsidRDefault="00B91023" w:rsidP="00B91023">
      <w:pPr>
        <w:widowControl/>
        <w:numPr>
          <w:ilvl w:val="0"/>
          <w:numId w:val="7"/>
        </w:numPr>
        <w:autoSpaceDE/>
        <w:autoSpaceDN/>
        <w:ind w:right="-432"/>
        <w:jc w:val="both"/>
        <w:rPr>
          <w:sz w:val="20"/>
          <w:szCs w:val="20"/>
        </w:rPr>
      </w:pPr>
      <w:proofErr w:type="gramStart"/>
      <w:r w:rsidRPr="00B92231">
        <w:rPr>
          <w:sz w:val="20"/>
          <w:szCs w:val="20"/>
        </w:rPr>
        <w:t>publication</w:t>
      </w:r>
      <w:proofErr w:type="gramEnd"/>
      <w:r w:rsidRPr="00B92231">
        <w:rPr>
          <w:sz w:val="20"/>
          <w:szCs w:val="20"/>
        </w:rPr>
        <w:t xml:space="preserve"> des </w:t>
      </w:r>
      <w:proofErr w:type="spellStart"/>
      <w:r w:rsidRPr="00B92231">
        <w:rPr>
          <w:sz w:val="20"/>
          <w:szCs w:val="20"/>
        </w:rPr>
        <w:t>résultats</w:t>
      </w:r>
      <w:proofErr w:type="spellEnd"/>
      <w:r w:rsidRPr="00B92231">
        <w:rPr>
          <w:sz w:val="20"/>
          <w:szCs w:val="20"/>
        </w:rPr>
        <w:t>.</w:t>
      </w:r>
    </w:p>
    <w:p w14:paraId="7DD318C2" w14:textId="2669C8CF" w:rsidR="00B91023" w:rsidRPr="00B92231" w:rsidRDefault="00B91023" w:rsidP="00B91023">
      <w:pPr>
        <w:widowControl/>
        <w:autoSpaceDE/>
        <w:autoSpaceDN/>
        <w:ind w:right="-432"/>
        <w:jc w:val="both"/>
        <w:rPr>
          <w:sz w:val="20"/>
          <w:szCs w:val="20"/>
        </w:rPr>
      </w:pPr>
    </w:p>
    <w:p w14:paraId="4CC16668" w14:textId="77777777" w:rsidR="00127CEF" w:rsidRPr="00B92231" w:rsidRDefault="00127CEF" w:rsidP="00127CEF">
      <w:pPr>
        <w:ind w:right="-432"/>
        <w:jc w:val="both"/>
        <w:rPr>
          <w:sz w:val="20"/>
          <w:szCs w:val="20"/>
        </w:rPr>
      </w:pPr>
      <w:r w:rsidRPr="00B92231">
        <w:rPr>
          <w:sz w:val="20"/>
          <w:szCs w:val="20"/>
        </w:rPr>
        <w:t xml:space="preserve">La </w:t>
      </w:r>
      <w:proofErr w:type="spellStart"/>
      <w:r w:rsidRPr="00B92231">
        <w:rPr>
          <w:sz w:val="20"/>
          <w:szCs w:val="20"/>
        </w:rPr>
        <w:t>présente</w:t>
      </w:r>
      <w:proofErr w:type="spellEnd"/>
      <w:r w:rsidRPr="00B92231">
        <w:rPr>
          <w:sz w:val="20"/>
          <w:szCs w:val="20"/>
        </w:rPr>
        <w:t xml:space="preserve"> note </w:t>
      </w:r>
      <w:proofErr w:type="spellStart"/>
      <w:r w:rsidRPr="00B92231">
        <w:rPr>
          <w:sz w:val="20"/>
          <w:szCs w:val="20"/>
        </w:rPr>
        <w:t>permet</w:t>
      </w:r>
      <w:proofErr w:type="spellEnd"/>
      <w:r w:rsidRPr="00B92231">
        <w:rPr>
          <w:sz w:val="20"/>
          <w:szCs w:val="20"/>
        </w:rPr>
        <w:t xml:space="preserve"> de </w:t>
      </w:r>
      <w:proofErr w:type="spellStart"/>
      <w:r w:rsidRPr="00B92231">
        <w:rPr>
          <w:sz w:val="20"/>
          <w:szCs w:val="20"/>
        </w:rPr>
        <w:t>prendre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connaissance</w:t>
      </w:r>
      <w:proofErr w:type="spellEnd"/>
      <w:r w:rsidRPr="00B92231">
        <w:rPr>
          <w:sz w:val="20"/>
          <w:szCs w:val="20"/>
        </w:rPr>
        <w:t xml:space="preserve"> des </w:t>
      </w:r>
      <w:proofErr w:type="spellStart"/>
      <w:r w:rsidRPr="00B92231">
        <w:rPr>
          <w:sz w:val="20"/>
          <w:szCs w:val="20"/>
        </w:rPr>
        <w:t>modalités</w:t>
      </w:r>
      <w:proofErr w:type="spellEnd"/>
      <w:r w:rsidRPr="00B92231">
        <w:rPr>
          <w:sz w:val="20"/>
          <w:szCs w:val="20"/>
        </w:rPr>
        <w:t xml:space="preserve"> de </w:t>
      </w:r>
      <w:proofErr w:type="spellStart"/>
      <w:r w:rsidRPr="00B92231">
        <w:rPr>
          <w:sz w:val="20"/>
          <w:szCs w:val="20"/>
        </w:rPr>
        <w:t>mises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en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œuvre</w:t>
      </w:r>
      <w:proofErr w:type="spellEnd"/>
      <w:r w:rsidRPr="00B92231">
        <w:rPr>
          <w:sz w:val="20"/>
          <w:szCs w:val="20"/>
        </w:rPr>
        <w:t xml:space="preserve"> de </w:t>
      </w:r>
      <w:proofErr w:type="spellStart"/>
      <w:r w:rsidRPr="00B92231">
        <w:rPr>
          <w:sz w:val="20"/>
          <w:szCs w:val="20"/>
        </w:rPr>
        <w:t>chacune</w:t>
      </w:r>
      <w:proofErr w:type="spellEnd"/>
      <w:r w:rsidRPr="00B92231">
        <w:rPr>
          <w:sz w:val="20"/>
          <w:szCs w:val="20"/>
        </w:rPr>
        <w:t xml:space="preserve"> des </w:t>
      </w:r>
      <w:proofErr w:type="spellStart"/>
      <w:r w:rsidRPr="00B92231">
        <w:rPr>
          <w:sz w:val="20"/>
          <w:szCs w:val="20"/>
        </w:rPr>
        <w:t>étapes</w:t>
      </w:r>
      <w:proofErr w:type="spellEnd"/>
      <w:r w:rsidRPr="00B92231">
        <w:rPr>
          <w:sz w:val="20"/>
          <w:szCs w:val="20"/>
        </w:rPr>
        <w:t>.</w:t>
      </w:r>
    </w:p>
    <w:p w14:paraId="328282DE" w14:textId="77777777" w:rsidR="00127CEF" w:rsidRPr="00B92231" w:rsidRDefault="00127CEF" w:rsidP="00127CEF">
      <w:pPr>
        <w:ind w:right="-2"/>
        <w:jc w:val="both"/>
        <w:rPr>
          <w:sz w:val="20"/>
          <w:szCs w:val="20"/>
        </w:rPr>
      </w:pPr>
    </w:p>
    <w:p w14:paraId="53E34561" w14:textId="77777777" w:rsidR="00127CEF" w:rsidRPr="00B92231" w:rsidRDefault="00127CEF" w:rsidP="00127CEF">
      <w:pPr>
        <w:ind w:right="-432"/>
        <w:jc w:val="both"/>
        <w:rPr>
          <w:sz w:val="20"/>
          <w:szCs w:val="20"/>
        </w:rPr>
      </w:pPr>
      <w:r w:rsidRPr="00B92231">
        <w:rPr>
          <w:sz w:val="20"/>
          <w:szCs w:val="20"/>
        </w:rPr>
        <w:t xml:space="preserve">Elle </w:t>
      </w:r>
      <w:proofErr w:type="spellStart"/>
      <w:r w:rsidRPr="00B92231">
        <w:rPr>
          <w:sz w:val="20"/>
          <w:szCs w:val="20"/>
        </w:rPr>
        <w:t>est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accompagnée</w:t>
      </w:r>
      <w:proofErr w:type="spellEnd"/>
      <w:r w:rsidRPr="00B92231">
        <w:rPr>
          <w:sz w:val="20"/>
          <w:szCs w:val="20"/>
        </w:rPr>
        <w:t xml:space="preserve"> de documents </w:t>
      </w:r>
      <w:proofErr w:type="spellStart"/>
      <w:r w:rsidRPr="00B92231">
        <w:rPr>
          <w:sz w:val="20"/>
          <w:szCs w:val="20"/>
        </w:rPr>
        <w:t>référencés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en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annexe</w:t>
      </w:r>
      <w:proofErr w:type="spellEnd"/>
      <w:r w:rsidRPr="00B92231">
        <w:rPr>
          <w:sz w:val="20"/>
          <w:szCs w:val="20"/>
        </w:rPr>
        <w:t xml:space="preserve"> 1 et d’un </w:t>
      </w:r>
      <w:proofErr w:type="spellStart"/>
      <w:r w:rsidRPr="00B92231">
        <w:rPr>
          <w:sz w:val="20"/>
          <w:szCs w:val="20"/>
        </w:rPr>
        <w:t>calendrier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précisant</w:t>
      </w:r>
      <w:proofErr w:type="spellEnd"/>
      <w:r w:rsidRPr="00B92231">
        <w:rPr>
          <w:sz w:val="20"/>
          <w:szCs w:val="20"/>
        </w:rPr>
        <w:t xml:space="preserve"> les dates </w:t>
      </w:r>
      <w:proofErr w:type="spellStart"/>
      <w:r w:rsidRPr="00B92231">
        <w:rPr>
          <w:sz w:val="20"/>
          <w:szCs w:val="20"/>
        </w:rPr>
        <w:t>impératives</w:t>
      </w:r>
      <w:proofErr w:type="spellEnd"/>
      <w:r w:rsidRPr="00B92231">
        <w:rPr>
          <w:sz w:val="20"/>
          <w:szCs w:val="20"/>
        </w:rPr>
        <w:t xml:space="preserve"> des </w:t>
      </w:r>
      <w:proofErr w:type="spellStart"/>
      <w:r w:rsidRPr="00B92231">
        <w:rPr>
          <w:sz w:val="20"/>
          <w:szCs w:val="20"/>
        </w:rPr>
        <w:t>différentes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étapes</w:t>
      </w:r>
      <w:proofErr w:type="spellEnd"/>
      <w:r w:rsidRPr="00B92231">
        <w:rPr>
          <w:sz w:val="20"/>
          <w:szCs w:val="20"/>
        </w:rPr>
        <w:t xml:space="preserve"> de la </w:t>
      </w:r>
      <w:proofErr w:type="spellStart"/>
      <w:r w:rsidRPr="00B92231">
        <w:rPr>
          <w:sz w:val="20"/>
          <w:szCs w:val="20"/>
        </w:rPr>
        <w:t>procédure</w:t>
      </w:r>
      <w:proofErr w:type="spellEnd"/>
      <w:r w:rsidRPr="00B92231">
        <w:rPr>
          <w:sz w:val="20"/>
          <w:szCs w:val="20"/>
        </w:rPr>
        <w:t xml:space="preserve"> pour </w:t>
      </w:r>
      <w:proofErr w:type="spellStart"/>
      <w:r w:rsidRPr="00B92231">
        <w:rPr>
          <w:sz w:val="20"/>
          <w:szCs w:val="20"/>
        </w:rPr>
        <w:t>chaque</w:t>
      </w:r>
      <w:proofErr w:type="spellEnd"/>
      <w:r w:rsidRPr="00B92231">
        <w:rPr>
          <w:sz w:val="20"/>
          <w:szCs w:val="20"/>
        </w:rPr>
        <w:t xml:space="preserve"> corps </w:t>
      </w:r>
      <w:proofErr w:type="spellStart"/>
      <w:r w:rsidRPr="00B92231">
        <w:rPr>
          <w:sz w:val="20"/>
          <w:szCs w:val="20"/>
        </w:rPr>
        <w:t>en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annexe</w:t>
      </w:r>
      <w:proofErr w:type="spellEnd"/>
      <w:r w:rsidRPr="00B92231">
        <w:rPr>
          <w:sz w:val="20"/>
          <w:szCs w:val="20"/>
        </w:rPr>
        <w:t xml:space="preserve"> 2.</w:t>
      </w:r>
    </w:p>
    <w:p w14:paraId="50E9860F" w14:textId="77777777" w:rsidR="00127CEF" w:rsidRPr="00B92231" w:rsidRDefault="00127CEF" w:rsidP="00127CEF">
      <w:pPr>
        <w:ind w:right="-432"/>
        <w:jc w:val="both"/>
        <w:rPr>
          <w:sz w:val="20"/>
          <w:szCs w:val="20"/>
        </w:rPr>
      </w:pPr>
    </w:p>
    <w:p w14:paraId="29C8D5E7" w14:textId="77777777" w:rsidR="00127CEF" w:rsidRPr="00B92231" w:rsidRDefault="00127CEF" w:rsidP="00127CEF">
      <w:pPr>
        <w:pStyle w:val="Corpsdetexte2"/>
        <w:spacing w:after="0" w:line="240" w:lineRule="auto"/>
        <w:jc w:val="both"/>
      </w:pPr>
      <w:r w:rsidRPr="00B92231">
        <w:t xml:space="preserve">Je vous remercie de bien vouloir transmettre aux personnels relevant de votre autorité la présente note et ses annexes et d’en assurer l’affichage. </w:t>
      </w:r>
    </w:p>
    <w:p w14:paraId="7C2106E8" w14:textId="33B6BBEC" w:rsidR="00F166EE" w:rsidRPr="00B92231" w:rsidRDefault="00F166EE" w:rsidP="007E2D34">
      <w:pPr>
        <w:pStyle w:val="Corpsdetexte"/>
      </w:pPr>
    </w:p>
    <w:p w14:paraId="46D24281" w14:textId="071C918F" w:rsidR="000548BA" w:rsidRPr="00B92231" w:rsidRDefault="000548BA" w:rsidP="007E2D34">
      <w:pPr>
        <w:pStyle w:val="Corpsdetexte"/>
      </w:pPr>
    </w:p>
    <w:p w14:paraId="3A8044BF" w14:textId="77777777" w:rsidR="00EE3CA6" w:rsidRDefault="00EE3CA6" w:rsidP="00EE3CA6">
      <w:pPr>
        <w:pStyle w:val="Corpsdetexte"/>
      </w:pPr>
    </w:p>
    <w:p w14:paraId="65DA2C53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>Pou</w:t>
      </w:r>
      <w:r>
        <w:rPr>
          <w:sz w:val="16"/>
          <w:szCs w:val="16"/>
        </w:rPr>
        <w:t xml:space="preserve">r le </w:t>
      </w:r>
      <w:proofErr w:type="spellStart"/>
      <w:r>
        <w:rPr>
          <w:sz w:val="16"/>
          <w:szCs w:val="16"/>
        </w:rPr>
        <w:t>recteur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et</w:t>
      </w:r>
      <w:proofErr w:type="gramEnd"/>
      <w:r>
        <w:rPr>
          <w:sz w:val="16"/>
          <w:szCs w:val="16"/>
        </w:rPr>
        <w:t xml:space="preserve"> par </w:t>
      </w:r>
      <w:proofErr w:type="spellStart"/>
      <w:r>
        <w:rPr>
          <w:sz w:val="16"/>
          <w:szCs w:val="16"/>
        </w:rPr>
        <w:t>délégation</w:t>
      </w:r>
      <w:proofErr w:type="spellEnd"/>
      <w:r>
        <w:rPr>
          <w:sz w:val="16"/>
          <w:szCs w:val="16"/>
        </w:rPr>
        <w:t> </w:t>
      </w:r>
    </w:p>
    <w:p w14:paraId="7DE35D4A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>Pour</w:t>
      </w:r>
      <w:r>
        <w:rPr>
          <w:sz w:val="16"/>
          <w:szCs w:val="16"/>
        </w:rPr>
        <w:t xml:space="preserve"> le </w:t>
      </w:r>
      <w:proofErr w:type="spellStart"/>
      <w:r>
        <w:rPr>
          <w:sz w:val="16"/>
          <w:szCs w:val="16"/>
        </w:rPr>
        <w:t>secrétaire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général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empêché</w:t>
      </w:r>
      <w:proofErr w:type="spellEnd"/>
      <w:r>
        <w:rPr>
          <w:sz w:val="16"/>
          <w:szCs w:val="16"/>
        </w:rPr>
        <w:t> </w:t>
      </w:r>
    </w:p>
    <w:p w14:paraId="167EEABA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 xml:space="preserve">La </w:t>
      </w:r>
      <w:proofErr w:type="spellStart"/>
      <w:r w:rsidRPr="00141934">
        <w:rPr>
          <w:sz w:val="16"/>
          <w:szCs w:val="16"/>
        </w:rPr>
        <w:t>directrice</w:t>
      </w:r>
      <w:proofErr w:type="spellEnd"/>
      <w:r w:rsidRPr="00141934">
        <w:rPr>
          <w:sz w:val="16"/>
          <w:szCs w:val="16"/>
        </w:rPr>
        <w:t xml:space="preserve"> des </w:t>
      </w:r>
      <w:proofErr w:type="spellStart"/>
      <w:r w:rsidRPr="00141934">
        <w:rPr>
          <w:sz w:val="16"/>
          <w:szCs w:val="16"/>
        </w:rPr>
        <w:t>personnels</w:t>
      </w:r>
      <w:proofErr w:type="spellEnd"/>
      <w:r w:rsidRPr="00141934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administratifs</w:t>
      </w:r>
      <w:proofErr w:type="spellEnd"/>
      <w:r>
        <w:rPr>
          <w:sz w:val="16"/>
          <w:szCs w:val="16"/>
        </w:rPr>
        <w:t>, techniques</w:t>
      </w:r>
    </w:p>
    <w:p w14:paraId="1DFFAB61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2D2A5191" wp14:editId="4B87F0E1">
            <wp:simplePos x="0" y="0"/>
            <wp:positionH relativeFrom="column">
              <wp:posOffset>2605405</wp:posOffset>
            </wp:positionH>
            <wp:positionV relativeFrom="paragraph">
              <wp:posOffset>116205</wp:posOffset>
            </wp:positionV>
            <wp:extent cx="847725" cy="687777"/>
            <wp:effectExtent l="0" t="0" r="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41934">
        <w:rPr>
          <w:sz w:val="16"/>
          <w:szCs w:val="16"/>
        </w:rPr>
        <w:t>et</w:t>
      </w:r>
      <w:proofErr w:type="gramEnd"/>
      <w:r w:rsidRPr="00141934">
        <w:rPr>
          <w:sz w:val="16"/>
          <w:szCs w:val="16"/>
        </w:rPr>
        <w:t xml:space="preserve"> </w:t>
      </w:r>
      <w:proofErr w:type="spellStart"/>
      <w:r w:rsidRPr="00141934">
        <w:rPr>
          <w:sz w:val="16"/>
          <w:szCs w:val="16"/>
        </w:rPr>
        <w:t>d’encadrement</w:t>
      </w:r>
      <w:proofErr w:type="spellEnd"/>
    </w:p>
    <w:p w14:paraId="745E587D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  <w:r w:rsidRPr="00F57FA1">
        <w:rPr>
          <w:sz w:val="16"/>
          <w:szCs w:val="16"/>
        </w:rPr>
        <w:t xml:space="preserve"> </w:t>
      </w:r>
    </w:p>
    <w:p w14:paraId="6275B2B6" w14:textId="77777777" w:rsidR="00EE3CA6" w:rsidRDefault="00EE3CA6" w:rsidP="00EE3CA6">
      <w:pPr>
        <w:ind w:right="567"/>
        <w:jc w:val="center"/>
        <w:rPr>
          <w:sz w:val="16"/>
          <w:szCs w:val="16"/>
        </w:rPr>
      </w:pPr>
    </w:p>
    <w:p w14:paraId="5855E155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71B26553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63E60D1F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0B9254BA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07C91DB8" w14:textId="77777777" w:rsidR="00EE3CA6" w:rsidRPr="001028F8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>Valérie SALAT</w:t>
      </w:r>
    </w:p>
    <w:p w14:paraId="4985CD85" w14:textId="77777777" w:rsidR="00EE3CA6" w:rsidRPr="00E8237E" w:rsidRDefault="00EE3CA6" w:rsidP="00EE3CA6">
      <w:pPr>
        <w:jc w:val="both"/>
        <w:rPr>
          <w:b/>
          <w:sz w:val="20"/>
          <w:szCs w:val="20"/>
          <w:u w:val="single"/>
        </w:rPr>
      </w:pPr>
    </w:p>
    <w:p w14:paraId="58B5C999" w14:textId="77777777" w:rsidR="00F166EE" w:rsidRPr="00B92231" w:rsidRDefault="00F166EE" w:rsidP="007E2D34">
      <w:pPr>
        <w:pStyle w:val="Corpsdetexte"/>
      </w:pPr>
    </w:p>
    <w:p w14:paraId="5103CB39" w14:textId="77777777" w:rsidR="00F166EE" w:rsidRPr="00B92231" w:rsidRDefault="00F166EE" w:rsidP="007E2D34">
      <w:pPr>
        <w:pStyle w:val="Corpsdetexte"/>
      </w:pPr>
    </w:p>
    <w:p w14:paraId="19981EFA" w14:textId="77777777" w:rsidR="00F166EE" w:rsidRPr="00B92231" w:rsidRDefault="00F166EE" w:rsidP="007E2D34">
      <w:pPr>
        <w:pStyle w:val="Corpsdetexte"/>
      </w:pPr>
    </w:p>
    <w:p w14:paraId="7BE92B6B" w14:textId="77777777" w:rsidR="00F166EE" w:rsidRPr="00B92231" w:rsidRDefault="00F166EE" w:rsidP="007E2D34">
      <w:pPr>
        <w:pStyle w:val="Corpsdetexte"/>
      </w:pPr>
    </w:p>
    <w:p w14:paraId="3B339677" w14:textId="77777777" w:rsidR="00F166EE" w:rsidRPr="00B92231" w:rsidRDefault="00F166EE" w:rsidP="007E2D34">
      <w:pPr>
        <w:pStyle w:val="Corpsdetexte"/>
      </w:pPr>
    </w:p>
    <w:p w14:paraId="779DF987" w14:textId="3E867909" w:rsidR="000924D0" w:rsidRPr="00B92231" w:rsidRDefault="000924D0" w:rsidP="00B55B58">
      <w:pPr>
        <w:pStyle w:val="Corpsdetexte"/>
      </w:pPr>
    </w:p>
    <w:p w14:paraId="47DE2842" w14:textId="30BB4B96" w:rsidR="0052044B" w:rsidRPr="00B92231" w:rsidRDefault="0052044B" w:rsidP="00B55B58">
      <w:pPr>
        <w:pStyle w:val="Corpsdetexte"/>
      </w:pPr>
    </w:p>
    <w:p w14:paraId="1C4F8AA4" w14:textId="3286848E" w:rsidR="0052044B" w:rsidRPr="00B92231" w:rsidRDefault="0052044B" w:rsidP="00B55B58">
      <w:pPr>
        <w:pStyle w:val="Corpsdetexte"/>
      </w:pPr>
    </w:p>
    <w:p w14:paraId="6D98004B" w14:textId="7B502CBC" w:rsidR="0052044B" w:rsidRPr="00B92231" w:rsidRDefault="0052044B" w:rsidP="00B55B58">
      <w:pPr>
        <w:pStyle w:val="Corpsdetexte"/>
      </w:pPr>
    </w:p>
    <w:p w14:paraId="4DD1334A" w14:textId="6DA9759F" w:rsidR="0052044B" w:rsidRPr="00B92231" w:rsidRDefault="0052044B" w:rsidP="00B55B58">
      <w:pPr>
        <w:pStyle w:val="Corpsdetexte"/>
      </w:pPr>
    </w:p>
    <w:p w14:paraId="19124981" w14:textId="6D9A8D56" w:rsidR="0052044B" w:rsidRPr="00B92231" w:rsidRDefault="0052044B" w:rsidP="00B55B58">
      <w:pPr>
        <w:pStyle w:val="Corpsdetexte"/>
      </w:pPr>
    </w:p>
    <w:p w14:paraId="5D2D1447" w14:textId="256FC156" w:rsidR="0052044B" w:rsidRPr="00B92231" w:rsidRDefault="0052044B" w:rsidP="00B55B58">
      <w:pPr>
        <w:pStyle w:val="Corpsdetexte"/>
      </w:pPr>
    </w:p>
    <w:p w14:paraId="4B58B60A" w14:textId="4B38D3E9" w:rsidR="0052044B" w:rsidRPr="00B92231" w:rsidRDefault="0052044B" w:rsidP="00B55B58">
      <w:pPr>
        <w:pStyle w:val="Corpsdetexte"/>
      </w:pPr>
    </w:p>
    <w:p w14:paraId="5E26791E" w14:textId="05016E2F" w:rsidR="00127CEF" w:rsidRPr="00B92231" w:rsidRDefault="00127CEF" w:rsidP="00B55B58">
      <w:pPr>
        <w:pStyle w:val="Corpsdetexte"/>
      </w:pPr>
    </w:p>
    <w:p w14:paraId="22ECC556" w14:textId="705B39EC" w:rsidR="00127CEF" w:rsidRPr="00B92231" w:rsidRDefault="00127CEF" w:rsidP="00B55B58">
      <w:pPr>
        <w:pStyle w:val="Corpsdetexte"/>
      </w:pPr>
    </w:p>
    <w:p w14:paraId="76CA1016" w14:textId="40D817D9" w:rsidR="00127CEF" w:rsidRPr="00B92231" w:rsidRDefault="00127CEF" w:rsidP="00B55B58">
      <w:pPr>
        <w:pStyle w:val="Corpsdetexte"/>
      </w:pPr>
    </w:p>
    <w:p w14:paraId="3D17C36A" w14:textId="53B07C58" w:rsidR="00127CEF" w:rsidRPr="00B92231" w:rsidRDefault="00127CEF" w:rsidP="00B55B58">
      <w:pPr>
        <w:pStyle w:val="Corpsdetexte"/>
      </w:pPr>
    </w:p>
    <w:p w14:paraId="349F16B5" w14:textId="5636F651" w:rsidR="00127CEF" w:rsidRPr="00B92231" w:rsidRDefault="00127CEF" w:rsidP="00B55B58">
      <w:pPr>
        <w:pStyle w:val="Corpsdetexte"/>
      </w:pPr>
    </w:p>
    <w:p w14:paraId="15947618" w14:textId="7B832313" w:rsidR="00127CEF" w:rsidRPr="00B92231" w:rsidRDefault="00127CEF" w:rsidP="00B55B58">
      <w:pPr>
        <w:pStyle w:val="Corpsdetexte"/>
      </w:pPr>
    </w:p>
    <w:p w14:paraId="70E57E1F" w14:textId="2F244C98" w:rsidR="00127CEF" w:rsidRPr="00B92231" w:rsidRDefault="00127CEF" w:rsidP="00B55B58">
      <w:pPr>
        <w:pStyle w:val="Corpsdetexte"/>
      </w:pPr>
    </w:p>
    <w:p w14:paraId="1E9B3B43" w14:textId="443D3D3A" w:rsidR="00127CEF" w:rsidRPr="00B92231" w:rsidRDefault="00127CEF" w:rsidP="00B55B58">
      <w:pPr>
        <w:pStyle w:val="Corpsdetexte"/>
      </w:pPr>
    </w:p>
    <w:p w14:paraId="7C62A346" w14:textId="6F1EA006" w:rsidR="00127CEF" w:rsidRPr="00B92231" w:rsidRDefault="00127CEF" w:rsidP="00B55B58">
      <w:pPr>
        <w:pStyle w:val="Corpsdetexte"/>
      </w:pPr>
    </w:p>
    <w:p w14:paraId="04EE0018" w14:textId="39863A36" w:rsidR="00127CEF" w:rsidRPr="00B92231" w:rsidRDefault="00127CEF" w:rsidP="00B55B58">
      <w:pPr>
        <w:pStyle w:val="Corpsdetexte"/>
      </w:pPr>
    </w:p>
    <w:p w14:paraId="6D740ADF" w14:textId="17D20460" w:rsidR="00127CEF" w:rsidRPr="00B92231" w:rsidRDefault="00127CEF" w:rsidP="00B55B58">
      <w:pPr>
        <w:pStyle w:val="Corpsdetexte"/>
      </w:pPr>
    </w:p>
    <w:p w14:paraId="6EFE97FC" w14:textId="381998D5" w:rsidR="00127CEF" w:rsidRPr="00B92231" w:rsidRDefault="00127CEF" w:rsidP="00B55B58">
      <w:pPr>
        <w:pStyle w:val="Corpsdetexte"/>
      </w:pPr>
    </w:p>
    <w:p w14:paraId="4908E7A3" w14:textId="77777777" w:rsidR="00127CEF" w:rsidRPr="00B92231" w:rsidRDefault="00127CEF" w:rsidP="00B55B58">
      <w:pPr>
        <w:pStyle w:val="Corpsdetexte"/>
      </w:pPr>
    </w:p>
    <w:p w14:paraId="03F752F5" w14:textId="5DA7EB1C" w:rsidR="0052044B" w:rsidRPr="00B92231" w:rsidRDefault="0052044B" w:rsidP="00B55B58">
      <w:pPr>
        <w:pStyle w:val="Corpsdetexte"/>
      </w:pPr>
    </w:p>
    <w:p w14:paraId="0DF36D90" w14:textId="4EBEDF5D" w:rsidR="007B7239" w:rsidRPr="00B92231" w:rsidRDefault="007B7239" w:rsidP="00B55B58">
      <w:pPr>
        <w:pStyle w:val="Corpsdetexte"/>
      </w:pPr>
    </w:p>
    <w:p w14:paraId="0B8BD984" w14:textId="0F24518E" w:rsidR="007B7239" w:rsidRPr="00B92231" w:rsidRDefault="007B7239" w:rsidP="00B55B58">
      <w:pPr>
        <w:pStyle w:val="Corpsdetexte"/>
      </w:pPr>
    </w:p>
    <w:p w14:paraId="7F597BB0" w14:textId="26EB1D9A" w:rsidR="007B7239" w:rsidRPr="00B92231" w:rsidRDefault="007B7239" w:rsidP="00B55B58">
      <w:pPr>
        <w:pStyle w:val="Corpsdetexte"/>
      </w:pPr>
    </w:p>
    <w:p w14:paraId="24DB70CB" w14:textId="1182D90A" w:rsidR="007B7239" w:rsidRPr="00B92231" w:rsidRDefault="007B7239" w:rsidP="00B55B58">
      <w:pPr>
        <w:pStyle w:val="Corpsdetexte"/>
      </w:pPr>
    </w:p>
    <w:p w14:paraId="63CD1E6F" w14:textId="4F15854E" w:rsidR="007B7239" w:rsidRPr="00B92231" w:rsidRDefault="007B7239" w:rsidP="00B55B58">
      <w:pPr>
        <w:pStyle w:val="Corpsdetexte"/>
      </w:pPr>
    </w:p>
    <w:p w14:paraId="07A7DA48" w14:textId="4D6DA092" w:rsidR="007B7239" w:rsidRPr="00B92231" w:rsidRDefault="007B7239" w:rsidP="00B55B58">
      <w:pPr>
        <w:pStyle w:val="Corpsdetexte"/>
      </w:pPr>
    </w:p>
    <w:p w14:paraId="1F79F780" w14:textId="10977037" w:rsidR="007B7239" w:rsidRPr="00B92231" w:rsidRDefault="007B7239" w:rsidP="00B55B58">
      <w:pPr>
        <w:pStyle w:val="Corpsdetexte"/>
      </w:pPr>
    </w:p>
    <w:p w14:paraId="3DDD6263" w14:textId="77777777" w:rsidR="007B7239" w:rsidRPr="00B92231" w:rsidRDefault="007B7239" w:rsidP="0052044B">
      <w:pPr>
        <w:rPr>
          <w:sz w:val="20"/>
          <w:lang w:val="fr-FR"/>
        </w:rPr>
      </w:pPr>
    </w:p>
    <w:p w14:paraId="321578DF" w14:textId="77777777" w:rsidR="007B7239" w:rsidRPr="00B92231" w:rsidRDefault="007B7239" w:rsidP="0052044B">
      <w:pPr>
        <w:rPr>
          <w:b/>
          <w:sz w:val="32"/>
          <w:szCs w:val="32"/>
        </w:rPr>
      </w:pPr>
    </w:p>
    <w:p w14:paraId="06797F27" w14:textId="711447DA" w:rsidR="0052044B" w:rsidRPr="00B92231" w:rsidRDefault="0052044B" w:rsidP="0052044B">
      <w:pPr>
        <w:rPr>
          <w:b/>
          <w:sz w:val="32"/>
          <w:szCs w:val="32"/>
        </w:rPr>
      </w:pPr>
      <w:proofErr w:type="spellStart"/>
      <w:r w:rsidRPr="00B92231">
        <w:rPr>
          <w:b/>
          <w:sz w:val="32"/>
          <w:szCs w:val="32"/>
        </w:rPr>
        <w:t>Partie</w:t>
      </w:r>
      <w:proofErr w:type="spellEnd"/>
      <w:r w:rsidRPr="00B92231">
        <w:rPr>
          <w:b/>
          <w:sz w:val="32"/>
          <w:szCs w:val="32"/>
        </w:rPr>
        <w:t xml:space="preserve"> 1 – Information des agents </w:t>
      </w:r>
      <w:proofErr w:type="gramStart"/>
      <w:r w:rsidRPr="00B92231">
        <w:rPr>
          <w:b/>
          <w:sz w:val="32"/>
          <w:szCs w:val="32"/>
        </w:rPr>
        <w:t>et</w:t>
      </w:r>
      <w:proofErr w:type="gramEnd"/>
      <w:r w:rsidRPr="00B92231">
        <w:rPr>
          <w:b/>
          <w:sz w:val="32"/>
          <w:szCs w:val="32"/>
        </w:rPr>
        <w:t xml:space="preserve"> conditions de </w:t>
      </w:r>
      <w:proofErr w:type="spellStart"/>
      <w:r w:rsidRPr="00B92231">
        <w:rPr>
          <w:b/>
          <w:sz w:val="32"/>
          <w:szCs w:val="32"/>
        </w:rPr>
        <w:t>promouvabilité</w:t>
      </w:r>
      <w:proofErr w:type="spellEnd"/>
    </w:p>
    <w:p w14:paraId="3BA2F67E" w14:textId="47B5D6A2" w:rsidR="0052044B" w:rsidRPr="00B92231" w:rsidRDefault="0052044B" w:rsidP="0052044B">
      <w:pPr>
        <w:spacing w:before="100" w:beforeAutospacing="1" w:after="100" w:afterAutospacing="1"/>
        <w:rPr>
          <w:sz w:val="20"/>
          <w:szCs w:val="20"/>
        </w:rPr>
      </w:pPr>
      <w:r w:rsidRPr="00B92231">
        <w:rPr>
          <w:sz w:val="20"/>
          <w:szCs w:val="20"/>
        </w:rPr>
        <w:t xml:space="preserve">La promotion de grade par tableau </w:t>
      </w:r>
      <w:proofErr w:type="spellStart"/>
      <w:r w:rsidRPr="00B92231">
        <w:rPr>
          <w:sz w:val="20"/>
          <w:szCs w:val="20"/>
        </w:rPr>
        <w:t>d'avancement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s'effectue</w:t>
      </w:r>
      <w:proofErr w:type="spellEnd"/>
      <w:r w:rsidRPr="00B92231">
        <w:rPr>
          <w:sz w:val="20"/>
          <w:szCs w:val="20"/>
        </w:rPr>
        <w:t xml:space="preserve"> au </w:t>
      </w:r>
      <w:proofErr w:type="spellStart"/>
      <w:r w:rsidRPr="00B92231">
        <w:rPr>
          <w:sz w:val="20"/>
          <w:szCs w:val="20"/>
        </w:rPr>
        <w:t>choix</w:t>
      </w:r>
      <w:proofErr w:type="spellEnd"/>
      <w:r w:rsidRPr="00B92231">
        <w:rPr>
          <w:sz w:val="20"/>
          <w:szCs w:val="20"/>
        </w:rPr>
        <w:t xml:space="preserve">, </w:t>
      </w:r>
      <w:proofErr w:type="spellStart"/>
      <w:r w:rsidRPr="00B92231">
        <w:rPr>
          <w:sz w:val="20"/>
          <w:szCs w:val="20"/>
        </w:rPr>
        <w:t>annuellement</w:t>
      </w:r>
      <w:proofErr w:type="spellEnd"/>
      <w:r w:rsidRPr="00B92231">
        <w:rPr>
          <w:sz w:val="20"/>
          <w:szCs w:val="20"/>
        </w:rPr>
        <w:t xml:space="preserve">, </w:t>
      </w:r>
      <w:proofErr w:type="spellStart"/>
      <w:r w:rsidRPr="00B92231">
        <w:rPr>
          <w:sz w:val="20"/>
          <w:szCs w:val="20"/>
        </w:rPr>
        <w:t>parmi</w:t>
      </w:r>
      <w:proofErr w:type="spellEnd"/>
      <w:r w:rsidRPr="00B92231">
        <w:rPr>
          <w:sz w:val="20"/>
          <w:szCs w:val="20"/>
        </w:rPr>
        <w:t xml:space="preserve"> les </w:t>
      </w:r>
      <w:proofErr w:type="gramStart"/>
      <w:r w:rsidRPr="00B92231">
        <w:rPr>
          <w:sz w:val="20"/>
          <w:szCs w:val="20"/>
        </w:rPr>
        <w:t>agents</w:t>
      </w:r>
      <w:proofErr w:type="gram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remplissant</w:t>
      </w:r>
      <w:proofErr w:type="spellEnd"/>
      <w:r w:rsidRPr="00B92231">
        <w:rPr>
          <w:sz w:val="20"/>
          <w:szCs w:val="20"/>
        </w:rPr>
        <w:t xml:space="preserve"> les conditions </w:t>
      </w:r>
      <w:proofErr w:type="spellStart"/>
      <w:r w:rsidRPr="00B92231">
        <w:rPr>
          <w:sz w:val="20"/>
          <w:szCs w:val="20"/>
        </w:rPr>
        <w:t>statutaires</w:t>
      </w:r>
      <w:proofErr w:type="spellEnd"/>
      <w:r w:rsidRPr="00B92231">
        <w:rPr>
          <w:sz w:val="20"/>
          <w:szCs w:val="20"/>
        </w:rPr>
        <w:t xml:space="preserve"> qui </w:t>
      </w:r>
      <w:proofErr w:type="spellStart"/>
      <w:r w:rsidRPr="00B92231">
        <w:rPr>
          <w:sz w:val="20"/>
          <w:szCs w:val="20"/>
        </w:rPr>
        <w:t>diffèrent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selon</w:t>
      </w:r>
      <w:proofErr w:type="spellEnd"/>
      <w:r w:rsidRPr="00B92231">
        <w:rPr>
          <w:sz w:val="20"/>
          <w:szCs w:val="20"/>
        </w:rPr>
        <w:t xml:space="preserve"> les corps. </w:t>
      </w:r>
    </w:p>
    <w:p w14:paraId="38EBB3FA" w14:textId="1C4F9DE2" w:rsidR="0052044B" w:rsidRPr="00B92231" w:rsidRDefault="00BA5AE0" w:rsidP="0052044B">
      <w:pPr>
        <w:pStyle w:val="Corpsdetexte"/>
        <w:rPr>
          <w:szCs w:val="20"/>
        </w:rPr>
      </w:pPr>
      <w:r w:rsidRPr="00B92231">
        <w:rPr>
          <w:szCs w:val="20"/>
        </w:rPr>
        <w:t xml:space="preserve">Les conditions d’accès aux grades supérieurs sont référencées </w:t>
      </w:r>
      <w:r w:rsidRPr="00B92231">
        <w:rPr>
          <w:color w:val="000000" w:themeColor="text1"/>
          <w:szCs w:val="20"/>
        </w:rPr>
        <w:t>dans</w:t>
      </w:r>
      <w:r w:rsidRPr="00B92231">
        <w:rPr>
          <w:color w:val="FF0000"/>
          <w:szCs w:val="20"/>
        </w:rPr>
        <w:t xml:space="preserve"> </w:t>
      </w:r>
      <w:hyperlink r:id="rId16" w:history="1">
        <w:r w:rsidR="002B57C0" w:rsidRPr="00B92231">
          <w:rPr>
            <w:rStyle w:val="Lienhypertexte"/>
            <w:szCs w:val="20"/>
          </w:rPr>
          <w:t>les lignes directrices de gestion nationales pour les corps de catégorie A et B</w:t>
        </w:r>
      </w:hyperlink>
      <w:r w:rsidRPr="00B92231">
        <w:rPr>
          <w:color w:val="FF0000"/>
          <w:szCs w:val="20"/>
        </w:rPr>
        <w:t xml:space="preserve"> </w:t>
      </w:r>
      <w:r w:rsidRPr="00B92231">
        <w:rPr>
          <w:color w:val="000000" w:themeColor="text1"/>
          <w:szCs w:val="20"/>
        </w:rPr>
        <w:t>à gestion ministérielle</w:t>
      </w:r>
      <w:r w:rsidR="0052044B" w:rsidRPr="00B92231">
        <w:rPr>
          <w:szCs w:val="20"/>
        </w:rPr>
        <w:t>.</w:t>
      </w:r>
    </w:p>
    <w:p w14:paraId="1653D286" w14:textId="28C00C3D" w:rsidR="0052044B" w:rsidRPr="00B92231" w:rsidRDefault="0052044B" w:rsidP="0052044B">
      <w:pPr>
        <w:pStyle w:val="Corpsdetexte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17"/>
      </w:tblGrid>
      <w:tr w:rsidR="0052044B" w:rsidRPr="00B92231" w14:paraId="50346E43" w14:textId="77777777" w:rsidTr="0052044B">
        <w:trPr>
          <w:cantSplit/>
          <w:trHeight w:val="1374"/>
        </w:trPr>
        <w:tc>
          <w:tcPr>
            <w:tcW w:w="817" w:type="dxa"/>
            <w:shd w:val="clear" w:color="auto" w:fill="auto"/>
            <w:textDirection w:val="btLr"/>
          </w:tcPr>
          <w:p w14:paraId="6E27A8EA" w14:textId="77777777" w:rsidR="0052044B" w:rsidRPr="00B92231" w:rsidRDefault="0052044B" w:rsidP="00403EA4">
            <w:pPr>
              <w:spacing w:before="100" w:beforeAutospacing="1" w:after="100" w:afterAutospacing="1"/>
              <w:ind w:left="113" w:right="113"/>
              <w:jc w:val="center"/>
              <w:rPr>
                <w:rFonts w:ascii="Calibri" w:hAnsi="Calibri" w:cs="Calibri"/>
                <w:b/>
                <w:color w:val="00B0F0"/>
                <w:sz w:val="36"/>
                <w:szCs w:val="36"/>
              </w:rPr>
            </w:pPr>
            <w:proofErr w:type="spellStart"/>
            <w:r w:rsidRPr="00B92231">
              <w:rPr>
                <w:rFonts w:ascii="Calibri" w:hAnsi="Calibri" w:cs="Calibri"/>
                <w:b/>
                <w:color w:val="00B0F0"/>
                <w:sz w:val="36"/>
                <w:szCs w:val="36"/>
              </w:rPr>
              <w:t>nouveautés</w:t>
            </w:r>
            <w:proofErr w:type="spellEnd"/>
          </w:p>
        </w:tc>
        <w:tc>
          <w:tcPr>
            <w:tcW w:w="8817" w:type="dxa"/>
            <w:shd w:val="clear" w:color="auto" w:fill="auto"/>
          </w:tcPr>
          <w:p w14:paraId="0288165E" w14:textId="31BC7740" w:rsidR="0052044B" w:rsidRPr="00B92231" w:rsidRDefault="0052044B" w:rsidP="00FD44B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92231">
              <w:rPr>
                <w:sz w:val="20"/>
                <w:szCs w:val="20"/>
              </w:rPr>
              <w:t xml:space="preserve">Les </w:t>
            </w:r>
            <w:proofErr w:type="gramStart"/>
            <w:r w:rsidRPr="00B92231">
              <w:rPr>
                <w:sz w:val="20"/>
                <w:szCs w:val="20"/>
              </w:rPr>
              <w:t>agents</w:t>
            </w:r>
            <w:proofErr w:type="gram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promouvables</w:t>
            </w:r>
            <w:proofErr w:type="spellEnd"/>
            <w:r w:rsidRPr="00B92231">
              <w:rPr>
                <w:sz w:val="20"/>
                <w:szCs w:val="20"/>
              </w:rPr>
              <w:t xml:space="preserve"> à un tableau </w:t>
            </w:r>
            <w:proofErr w:type="spellStart"/>
            <w:r w:rsidRPr="00B92231">
              <w:rPr>
                <w:sz w:val="20"/>
                <w:szCs w:val="20"/>
              </w:rPr>
              <w:t>d’avancement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seront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informés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b/>
                <w:sz w:val="20"/>
                <w:szCs w:val="20"/>
                <w:u w:val="single"/>
              </w:rPr>
              <w:t>individuellement</w:t>
            </w:r>
            <w:proofErr w:type="spellEnd"/>
            <w:r w:rsidRPr="00B922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qu’ils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remplissent</w:t>
            </w:r>
            <w:proofErr w:type="spellEnd"/>
            <w:r w:rsidRPr="00B92231">
              <w:rPr>
                <w:sz w:val="20"/>
                <w:szCs w:val="20"/>
              </w:rPr>
              <w:t xml:space="preserve"> les conditions pour </w:t>
            </w:r>
            <w:proofErr w:type="spellStart"/>
            <w:r w:rsidRPr="00B92231">
              <w:rPr>
                <w:sz w:val="20"/>
                <w:szCs w:val="20"/>
              </w:rPr>
              <w:t>déposer</w:t>
            </w:r>
            <w:proofErr w:type="spellEnd"/>
            <w:r w:rsidRPr="00B92231">
              <w:rPr>
                <w:sz w:val="20"/>
                <w:szCs w:val="20"/>
              </w:rPr>
              <w:t xml:space="preserve"> un dossier de candidature. </w:t>
            </w:r>
          </w:p>
          <w:p w14:paraId="39CEC347" w14:textId="77777777" w:rsidR="0052044B" w:rsidRPr="00B92231" w:rsidRDefault="0052044B" w:rsidP="00FD44B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92231">
              <w:rPr>
                <w:sz w:val="20"/>
                <w:szCs w:val="20"/>
              </w:rPr>
              <w:t xml:space="preserve">Les </w:t>
            </w:r>
            <w:proofErr w:type="gramStart"/>
            <w:r w:rsidRPr="00B92231">
              <w:rPr>
                <w:sz w:val="20"/>
                <w:szCs w:val="20"/>
              </w:rPr>
              <w:t>agents</w:t>
            </w:r>
            <w:proofErr w:type="gram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promouvables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seront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prévenus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r w:rsidRPr="00B92231">
              <w:rPr>
                <w:b/>
                <w:sz w:val="20"/>
                <w:szCs w:val="20"/>
                <w:u w:val="single"/>
              </w:rPr>
              <w:t xml:space="preserve">par </w:t>
            </w:r>
            <w:proofErr w:type="spellStart"/>
            <w:r w:rsidRPr="00B92231">
              <w:rPr>
                <w:b/>
                <w:sz w:val="20"/>
                <w:szCs w:val="20"/>
                <w:u w:val="single"/>
              </w:rPr>
              <w:t>courriel</w:t>
            </w:r>
            <w:proofErr w:type="spellEnd"/>
            <w:r w:rsidRPr="00B92231">
              <w:rPr>
                <w:b/>
                <w:sz w:val="20"/>
                <w:szCs w:val="20"/>
                <w:u w:val="single"/>
              </w:rPr>
              <w:t xml:space="preserve"> sur </w:t>
            </w:r>
            <w:proofErr w:type="spellStart"/>
            <w:r w:rsidRPr="00B92231">
              <w:rPr>
                <w:b/>
                <w:sz w:val="20"/>
                <w:szCs w:val="20"/>
                <w:u w:val="single"/>
              </w:rPr>
              <w:t>leur</w:t>
            </w:r>
            <w:proofErr w:type="spellEnd"/>
            <w:r w:rsidRPr="00B9223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2231">
              <w:rPr>
                <w:b/>
                <w:sz w:val="20"/>
                <w:szCs w:val="20"/>
                <w:u w:val="single"/>
              </w:rPr>
              <w:t>boite</w:t>
            </w:r>
            <w:proofErr w:type="spellEnd"/>
            <w:r w:rsidRPr="00B9223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2231">
              <w:rPr>
                <w:b/>
                <w:sz w:val="20"/>
                <w:szCs w:val="20"/>
                <w:u w:val="single"/>
              </w:rPr>
              <w:t>professionnelle</w:t>
            </w:r>
            <w:proofErr w:type="spellEnd"/>
            <w:r w:rsidRPr="00B9223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2231">
              <w:rPr>
                <w:b/>
                <w:sz w:val="20"/>
                <w:szCs w:val="20"/>
                <w:u w:val="single"/>
              </w:rPr>
              <w:t>en</w:t>
            </w:r>
            <w:proofErr w:type="spellEnd"/>
            <w:r w:rsidRPr="00B92231">
              <w:rPr>
                <w:b/>
                <w:sz w:val="20"/>
                <w:szCs w:val="20"/>
                <w:u w:val="single"/>
              </w:rPr>
              <w:t xml:space="preserve"> ac-toulouse.fr</w:t>
            </w:r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selon</w:t>
            </w:r>
            <w:proofErr w:type="spellEnd"/>
            <w:r w:rsidRPr="00B92231">
              <w:rPr>
                <w:sz w:val="20"/>
                <w:szCs w:val="20"/>
              </w:rPr>
              <w:t xml:space="preserve"> le </w:t>
            </w:r>
            <w:proofErr w:type="spellStart"/>
            <w:r w:rsidRPr="00B92231">
              <w:rPr>
                <w:sz w:val="20"/>
                <w:szCs w:val="20"/>
              </w:rPr>
              <w:t>calendrier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détaillé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en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annexe</w:t>
            </w:r>
            <w:proofErr w:type="spellEnd"/>
            <w:r w:rsidRPr="00B92231">
              <w:rPr>
                <w:sz w:val="20"/>
                <w:szCs w:val="20"/>
              </w:rPr>
              <w:t xml:space="preserve"> 2.</w:t>
            </w:r>
          </w:p>
          <w:p w14:paraId="4C265E4D" w14:textId="77777777" w:rsidR="0052044B" w:rsidRPr="00B92231" w:rsidRDefault="0052044B" w:rsidP="00FD44B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92231">
              <w:rPr>
                <w:sz w:val="20"/>
                <w:szCs w:val="20"/>
              </w:rPr>
              <w:t xml:space="preserve">Les </w:t>
            </w:r>
            <w:proofErr w:type="gramStart"/>
            <w:r w:rsidRPr="00B92231">
              <w:rPr>
                <w:sz w:val="20"/>
                <w:szCs w:val="20"/>
              </w:rPr>
              <w:t>agents</w:t>
            </w:r>
            <w:proofErr w:type="gram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sont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invités</w:t>
            </w:r>
            <w:proofErr w:type="spellEnd"/>
            <w:r w:rsidRPr="00B92231">
              <w:rPr>
                <w:sz w:val="20"/>
                <w:szCs w:val="20"/>
              </w:rPr>
              <w:t xml:space="preserve"> à consulter </w:t>
            </w:r>
            <w:proofErr w:type="spellStart"/>
            <w:r w:rsidRPr="00B92231">
              <w:rPr>
                <w:sz w:val="20"/>
                <w:szCs w:val="20"/>
              </w:rPr>
              <w:t>leur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boite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professionnelle</w:t>
            </w:r>
            <w:proofErr w:type="spellEnd"/>
            <w:r w:rsidRPr="00B92231">
              <w:rPr>
                <w:sz w:val="20"/>
                <w:szCs w:val="20"/>
              </w:rPr>
              <w:t xml:space="preserve"> et à </w:t>
            </w:r>
            <w:proofErr w:type="spellStart"/>
            <w:r w:rsidRPr="00B92231">
              <w:rPr>
                <w:sz w:val="20"/>
                <w:szCs w:val="20"/>
              </w:rPr>
              <w:t>veiller</w:t>
            </w:r>
            <w:proofErr w:type="spellEnd"/>
            <w:r w:rsidRPr="00B92231">
              <w:rPr>
                <w:sz w:val="20"/>
                <w:szCs w:val="20"/>
              </w:rPr>
              <w:t xml:space="preserve"> à ce que </w:t>
            </w:r>
            <w:proofErr w:type="spellStart"/>
            <w:r w:rsidRPr="00B92231">
              <w:rPr>
                <w:sz w:val="20"/>
                <w:szCs w:val="20"/>
              </w:rPr>
              <w:t>celle</w:t>
            </w:r>
            <w:proofErr w:type="spellEnd"/>
            <w:r w:rsidRPr="00B92231">
              <w:rPr>
                <w:sz w:val="20"/>
                <w:szCs w:val="20"/>
              </w:rPr>
              <w:t xml:space="preserve">-ci </w:t>
            </w:r>
            <w:proofErr w:type="spellStart"/>
            <w:r w:rsidRPr="00B92231">
              <w:rPr>
                <w:sz w:val="20"/>
                <w:szCs w:val="20"/>
              </w:rPr>
              <w:t>soit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opérationnelle</w:t>
            </w:r>
            <w:proofErr w:type="spellEnd"/>
            <w:r w:rsidRPr="00B92231">
              <w:rPr>
                <w:sz w:val="20"/>
                <w:szCs w:val="20"/>
              </w:rPr>
              <w:t xml:space="preserve">. </w:t>
            </w:r>
          </w:p>
          <w:p w14:paraId="76FC82D7" w14:textId="5C829B2C" w:rsidR="0052044B" w:rsidRPr="00DB11A7" w:rsidRDefault="0052044B" w:rsidP="00FD44B2">
            <w:pPr>
              <w:spacing w:before="100" w:beforeAutospacing="1" w:after="100" w:afterAutospacing="1"/>
              <w:rPr>
                <w:rFonts w:ascii="Calibri" w:hAnsi="Calibri" w:cs="Calibri"/>
                <w:strike/>
              </w:rPr>
            </w:pPr>
          </w:p>
        </w:tc>
      </w:tr>
    </w:tbl>
    <w:p w14:paraId="3D62279A" w14:textId="20986E42" w:rsidR="007B7239" w:rsidRPr="00B92231" w:rsidRDefault="0052044B" w:rsidP="00D839C8">
      <w:pPr>
        <w:spacing w:before="100" w:beforeAutospacing="1" w:after="100" w:afterAutospacing="1"/>
        <w:ind w:right="567"/>
        <w:rPr>
          <w:rFonts w:ascii="Calibri" w:hAnsi="Calibri" w:cs="Calibri"/>
          <w:color w:val="000000" w:themeColor="text1"/>
          <w:sz w:val="20"/>
          <w:szCs w:val="20"/>
        </w:rPr>
      </w:pPr>
      <w:proofErr w:type="gramStart"/>
      <w:r w:rsidRPr="00B92231">
        <w:rPr>
          <w:sz w:val="20"/>
          <w:szCs w:val="20"/>
        </w:rPr>
        <w:t xml:space="preserve">Les </w:t>
      </w:r>
      <w:proofErr w:type="spellStart"/>
      <w:r w:rsidRPr="00B92231">
        <w:rPr>
          <w:sz w:val="20"/>
          <w:szCs w:val="20"/>
        </w:rPr>
        <w:t>personnels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n’ayant</w:t>
      </w:r>
      <w:proofErr w:type="spellEnd"/>
      <w:r w:rsidRPr="00B92231">
        <w:rPr>
          <w:sz w:val="20"/>
          <w:szCs w:val="20"/>
        </w:rPr>
        <w:t xml:space="preserve"> pas </w:t>
      </w:r>
      <w:proofErr w:type="spellStart"/>
      <w:r w:rsidRPr="00B92231">
        <w:rPr>
          <w:sz w:val="20"/>
          <w:szCs w:val="20"/>
        </w:rPr>
        <w:t>activé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leur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compte</w:t>
      </w:r>
      <w:proofErr w:type="spellEnd"/>
      <w:r w:rsidRPr="00B92231">
        <w:rPr>
          <w:sz w:val="20"/>
          <w:szCs w:val="20"/>
        </w:rPr>
        <w:t xml:space="preserve"> de </w:t>
      </w:r>
      <w:proofErr w:type="spellStart"/>
      <w:r w:rsidRPr="00B92231">
        <w:rPr>
          <w:sz w:val="20"/>
          <w:szCs w:val="20"/>
        </w:rPr>
        <w:t>messagerie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en</w:t>
      </w:r>
      <w:proofErr w:type="spellEnd"/>
      <w:r w:rsidRPr="00B92231">
        <w:rPr>
          <w:sz w:val="20"/>
          <w:szCs w:val="20"/>
        </w:rPr>
        <w:t xml:space="preserve"> ac-toulouse.fr, </w:t>
      </w:r>
      <w:proofErr w:type="spellStart"/>
      <w:r w:rsidRPr="00B92231">
        <w:rPr>
          <w:sz w:val="20"/>
          <w:szCs w:val="20"/>
        </w:rPr>
        <w:t>ayant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égaré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leur</w:t>
      </w:r>
      <w:proofErr w:type="spellEnd"/>
      <w:r w:rsidRPr="00B92231">
        <w:rPr>
          <w:sz w:val="20"/>
          <w:szCs w:val="20"/>
        </w:rPr>
        <w:t xml:space="preserve"> mot de </w:t>
      </w:r>
      <w:proofErr w:type="spellStart"/>
      <w:r w:rsidRPr="00B92231">
        <w:rPr>
          <w:sz w:val="20"/>
          <w:szCs w:val="20"/>
        </w:rPr>
        <w:t>passe</w:t>
      </w:r>
      <w:proofErr w:type="spellEnd"/>
      <w:r w:rsidRPr="00B92231">
        <w:rPr>
          <w:sz w:val="20"/>
          <w:szCs w:val="20"/>
        </w:rPr>
        <w:t xml:space="preserve"> pour </w:t>
      </w:r>
      <w:proofErr w:type="spellStart"/>
      <w:r w:rsidRPr="00B92231">
        <w:rPr>
          <w:sz w:val="20"/>
          <w:szCs w:val="20"/>
        </w:rPr>
        <w:t>accéder</w:t>
      </w:r>
      <w:proofErr w:type="spellEnd"/>
      <w:r w:rsidRPr="00B92231">
        <w:rPr>
          <w:sz w:val="20"/>
          <w:szCs w:val="20"/>
        </w:rPr>
        <w:t xml:space="preserve"> à </w:t>
      </w:r>
      <w:proofErr w:type="spellStart"/>
      <w:r w:rsidRPr="00B92231">
        <w:rPr>
          <w:sz w:val="20"/>
          <w:szCs w:val="20"/>
        </w:rPr>
        <w:t>leur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boite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courriel</w:t>
      </w:r>
      <w:proofErr w:type="spellEnd"/>
      <w:r w:rsidRPr="00B92231">
        <w:rPr>
          <w:sz w:val="20"/>
          <w:szCs w:val="20"/>
        </w:rPr>
        <w:t xml:space="preserve"> académique </w:t>
      </w:r>
      <w:proofErr w:type="spellStart"/>
      <w:r w:rsidRPr="00B92231">
        <w:rPr>
          <w:sz w:val="20"/>
          <w:szCs w:val="20"/>
        </w:rPr>
        <w:t>ou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rencontrant</w:t>
      </w:r>
      <w:proofErr w:type="spellEnd"/>
      <w:r w:rsidRPr="00B92231">
        <w:rPr>
          <w:sz w:val="20"/>
          <w:szCs w:val="20"/>
        </w:rPr>
        <w:t xml:space="preserve"> des </w:t>
      </w:r>
      <w:proofErr w:type="spellStart"/>
      <w:r w:rsidRPr="00B92231">
        <w:rPr>
          <w:sz w:val="20"/>
          <w:szCs w:val="20"/>
        </w:rPr>
        <w:t>difficultés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d’accès</w:t>
      </w:r>
      <w:proofErr w:type="spellEnd"/>
      <w:r w:rsidRPr="00B92231">
        <w:rPr>
          <w:sz w:val="20"/>
          <w:szCs w:val="20"/>
        </w:rPr>
        <w:t xml:space="preserve"> à </w:t>
      </w:r>
      <w:proofErr w:type="spellStart"/>
      <w:r w:rsidRPr="00B92231">
        <w:rPr>
          <w:sz w:val="20"/>
          <w:szCs w:val="20"/>
        </w:rPr>
        <w:t>leur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boite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sont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invités</w:t>
      </w:r>
      <w:proofErr w:type="spellEnd"/>
      <w:r w:rsidRPr="00B92231">
        <w:rPr>
          <w:sz w:val="20"/>
          <w:szCs w:val="20"/>
        </w:rPr>
        <w:t xml:space="preserve"> à </w:t>
      </w:r>
      <w:proofErr w:type="spellStart"/>
      <w:r w:rsidRPr="00B92231">
        <w:rPr>
          <w:sz w:val="20"/>
          <w:szCs w:val="20"/>
        </w:rPr>
        <w:t>suivre</w:t>
      </w:r>
      <w:proofErr w:type="spellEnd"/>
      <w:r w:rsidRPr="00B92231">
        <w:rPr>
          <w:sz w:val="20"/>
          <w:szCs w:val="20"/>
        </w:rPr>
        <w:t xml:space="preserve"> la </w:t>
      </w:r>
      <w:proofErr w:type="spellStart"/>
      <w:r w:rsidRPr="00B92231">
        <w:rPr>
          <w:sz w:val="20"/>
          <w:szCs w:val="20"/>
        </w:rPr>
        <w:t>procédure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d’activation</w:t>
      </w:r>
      <w:proofErr w:type="spellEnd"/>
      <w:r w:rsidRPr="00B92231">
        <w:rPr>
          <w:sz w:val="20"/>
          <w:szCs w:val="20"/>
        </w:rPr>
        <w:t xml:space="preserve"> du </w:t>
      </w:r>
      <w:proofErr w:type="spellStart"/>
      <w:r w:rsidRPr="00B92231">
        <w:rPr>
          <w:sz w:val="20"/>
          <w:szCs w:val="20"/>
        </w:rPr>
        <w:t>compte</w:t>
      </w:r>
      <w:proofErr w:type="spellEnd"/>
      <w:r w:rsidRPr="00B92231">
        <w:rPr>
          <w:sz w:val="20"/>
          <w:szCs w:val="20"/>
        </w:rPr>
        <w:t xml:space="preserve"> accessible sur le site de </w:t>
      </w:r>
      <w:proofErr w:type="spellStart"/>
      <w:r w:rsidRPr="00B92231">
        <w:rPr>
          <w:sz w:val="20"/>
          <w:szCs w:val="20"/>
        </w:rPr>
        <w:t>l’académie</w:t>
      </w:r>
      <w:proofErr w:type="spellEnd"/>
      <w:r w:rsidRPr="00B92231">
        <w:rPr>
          <w:sz w:val="20"/>
          <w:szCs w:val="20"/>
        </w:rPr>
        <w:t xml:space="preserve"> « </w:t>
      </w:r>
      <w:proofErr w:type="spellStart"/>
      <w:r w:rsidRPr="00B92231">
        <w:rPr>
          <w:sz w:val="20"/>
          <w:szCs w:val="20"/>
        </w:rPr>
        <w:t>espace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professionnels</w:t>
      </w:r>
      <w:proofErr w:type="spellEnd"/>
      <w:r w:rsidRPr="00B92231">
        <w:rPr>
          <w:sz w:val="20"/>
          <w:szCs w:val="20"/>
        </w:rPr>
        <w:t xml:space="preserve"> » </w:t>
      </w:r>
      <w:proofErr w:type="spellStart"/>
      <w:r w:rsidRPr="00B92231">
        <w:rPr>
          <w:sz w:val="20"/>
          <w:szCs w:val="20"/>
        </w:rPr>
        <w:t>rubrique</w:t>
      </w:r>
      <w:proofErr w:type="spellEnd"/>
      <w:r w:rsidRPr="00B92231">
        <w:rPr>
          <w:sz w:val="20"/>
          <w:szCs w:val="20"/>
        </w:rPr>
        <w:t xml:space="preserve"> « </w:t>
      </w:r>
      <w:proofErr w:type="spellStart"/>
      <w:r w:rsidRPr="00B92231">
        <w:rPr>
          <w:sz w:val="20"/>
          <w:szCs w:val="20"/>
        </w:rPr>
        <w:t>outils</w:t>
      </w:r>
      <w:proofErr w:type="spellEnd"/>
      <w:r w:rsidRPr="00B92231">
        <w:rPr>
          <w:sz w:val="20"/>
          <w:szCs w:val="20"/>
        </w:rPr>
        <w:t xml:space="preserve"> et services » « mon </w:t>
      </w:r>
      <w:proofErr w:type="spellStart"/>
      <w:r w:rsidRPr="00B92231">
        <w:rPr>
          <w:sz w:val="20"/>
          <w:szCs w:val="20"/>
        </w:rPr>
        <w:t>compte</w:t>
      </w:r>
      <w:proofErr w:type="spellEnd"/>
      <w:r w:rsidRPr="00B92231">
        <w:rPr>
          <w:sz w:val="20"/>
          <w:szCs w:val="20"/>
        </w:rPr>
        <w:t xml:space="preserve"> de </w:t>
      </w:r>
      <w:proofErr w:type="spellStart"/>
      <w:r w:rsidRPr="00B92231">
        <w:rPr>
          <w:sz w:val="20"/>
          <w:szCs w:val="20"/>
        </w:rPr>
        <w:t>messagerie</w:t>
      </w:r>
      <w:proofErr w:type="spellEnd"/>
      <w:r w:rsidRPr="00B92231">
        <w:rPr>
          <w:sz w:val="20"/>
          <w:szCs w:val="20"/>
        </w:rPr>
        <w:t xml:space="preserve"> (MA-MAMIA) » </w:t>
      </w:r>
      <w:proofErr w:type="spellStart"/>
      <w:r w:rsidRPr="00B92231">
        <w:rPr>
          <w:sz w:val="20"/>
          <w:szCs w:val="20"/>
        </w:rPr>
        <w:t>ou</w:t>
      </w:r>
      <w:proofErr w:type="spellEnd"/>
      <w:r w:rsidRPr="00B92231">
        <w:rPr>
          <w:sz w:val="20"/>
          <w:szCs w:val="20"/>
        </w:rPr>
        <w:t xml:space="preserve"> via </w:t>
      </w:r>
      <w:proofErr w:type="spellStart"/>
      <w:r w:rsidRPr="00B92231">
        <w:rPr>
          <w:sz w:val="20"/>
          <w:szCs w:val="20"/>
        </w:rPr>
        <w:t>l’adresse</w:t>
      </w:r>
      <w:proofErr w:type="spellEnd"/>
      <w:r w:rsidRPr="00B92231">
        <w:rPr>
          <w:sz w:val="20"/>
          <w:szCs w:val="20"/>
        </w:rPr>
        <w:t xml:space="preserve">  </w:t>
      </w:r>
      <w:hyperlink r:id="rId17" w:history="1">
        <w:r w:rsidRPr="00B92231">
          <w:rPr>
            <w:rStyle w:val="Lienhypertexte"/>
            <w:sz w:val="20"/>
            <w:szCs w:val="20"/>
          </w:rPr>
          <w:t>https://mamamia.ac-toulouse.fr/</w:t>
        </w:r>
      </w:hyperlink>
      <w:r w:rsidRPr="00B92231">
        <w:rPr>
          <w:color w:val="000000" w:themeColor="text1"/>
          <w:sz w:val="20"/>
          <w:szCs w:val="20"/>
        </w:rPr>
        <w:t>.</w:t>
      </w:r>
      <w:proofErr w:type="gramEnd"/>
    </w:p>
    <w:p w14:paraId="4A34221B" w14:textId="2637952A" w:rsidR="0052044B" w:rsidRPr="00B92231" w:rsidRDefault="0052044B" w:rsidP="0052044B">
      <w:pPr>
        <w:rPr>
          <w:b/>
          <w:sz w:val="32"/>
          <w:szCs w:val="32"/>
        </w:rPr>
      </w:pPr>
      <w:proofErr w:type="spellStart"/>
      <w:r w:rsidRPr="00B92231">
        <w:rPr>
          <w:b/>
          <w:sz w:val="32"/>
          <w:szCs w:val="32"/>
        </w:rPr>
        <w:t>Partie</w:t>
      </w:r>
      <w:proofErr w:type="spellEnd"/>
      <w:r w:rsidRPr="00B92231">
        <w:rPr>
          <w:b/>
          <w:sz w:val="32"/>
          <w:szCs w:val="32"/>
        </w:rPr>
        <w:t xml:space="preserve"> 2 – </w:t>
      </w:r>
      <w:proofErr w:type="spellStart"/>
      <w:r w:rsidRPr="00B92231">
        <w:rPr>
          <w:b/>
          <w:sz w:val="32"/>
          <w:szCs w:val="32"/>
        </w:rPr>
        <w:t>Acte</w:t>
      </w:r>
      <w:proofErr w:type="spellEnd"/>
      <w:r w:rsidRPr="00B92231">
        <w:rPr>
          <w:b/>
          <w:sz w:val="32"/>
          <w:szCs w:val="32"/>
        </w:rPr>
        <w:t xml:space="preserve"> de candidature </w:t>
      </w:r>
      <w:proofErr w:type="gramStart"/>
      <w:r w:rsidRPr="00B92231">
        <w:rPr>
          <w:b/>
          <w:sz w:val="32"/>
          <w:szCs w:val="32"/>
        </w:rPr>
        <w:t>et</w:t>
      </w:r>
      <w:proofErr w:type="gramEnd"/>
      <w:r w:rsidRPr="00B92231">
        <w:rPr>
          <w:b/>
          <w:sz w:val="32"/>
          <w:szCs w:val="32"/>
        </w:rPr>
        <w:t xml:space="preserve"> transmission des dossiers</w:t>
      </w:r>
    </w:p>
    <w:p w14:paraId="2F2602B8" w14:textId="60431419" w:rsidR="00E45A9C" w:rsidRPr="00B92231" w:rsidRDefault="00E45A9C" w:rsidP="0052044B">
      <w:pPr>
        <w:pStyle w:val="Corpsdetexte"/>
        <w:rPr>
          <w:szCs w:val="20"/>
        </w:rPr>
      </w:pPr>
    </w:p>
    <w:p w14:paraId="0866F953" w14:textId="71778A64" w:rsidR="00E45A9C" w:rsidRPr="00B92231" w:rsidRDefault="00E45A9C" w:rsidP="0052044B">
      <w:pPr>
        <w:pStyle w:val="Corpsdetexte"/>
        <w:rPr>
          <w:szCs w:val="20"/>
        </w:rPr>
      </w:pPr>
      <w:r w:rsidRPr="00B92231">
        <w:rPr>
          <w:szCs w:val="20"/>
        </w:rPr>
        <w:t xml:space="preserve">L’examen de l’accès à un grade supérieur repose sur un </w:t>
      </w:r>
      <w:r w:rsidRPr="00B92231">
        <w:rPr>
          <w:b/>
          <w:szCs w:val="20"/>
        </w:rPr>
        <w:t>acte de candidature</w:t>
      </w:r>
      <w:r w:rsidRPr="00B92231">
        <w:rPr>
          <w:szCs w:val="20"/>
        </w:rPr>
        <w:t xml:space="preserve"> et sur le dépôt d’un dossier par l’agent remplissant les conditions de </w:t>
      </w:r>
      <w:proofErr w:type="spellStart"/>
      <w:r w:rsidRPr="00B92231">
        <w:rPr>
          <w:szCs w:val="20"/>
        </w:rPr>
        <w:t>promouvabilité</w:t>
      </w:r>
      <w:proofErr w:type="spellEnd"/>
      <w:r w:rsidRPr="00B92231">
        <w:rPr>
          <w:szCs w:val="20"/>
        </w:rPr>
        <w:t>.</w:t>
      </w:r>
    </w:p>
    <w:p w14:paraId="257690A1" w14:textId="663DA2ED" w:rsidR="0052044B" w:rsidRPr="00B92231" w:rsidRDefault="00A34837" w:rsidP="0052044B">
      <w:pPr>
        <w:pStyle w:val="Retraitcorpsdetexte"/>
        <w:spacing w:before="120" w:line="240" w:lineRule="exact"/>
        <w:ind w:left="0"/>
        <w:rPr>
          <w:sz w:val="20"/>
          <w:szCs w:val="20"/>
        </w:rPr>
      </w:pPr>
      <w:proofErr w:type="spellStart"/>
      <w:r w:rsidRPr="00B92231">
        <w:rPr>
          <w:sz w:val="20"/>
          <w:szCs w:val="20"/>
        </w:rPr>
        <w:t>J’attire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particulièrement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votre</w:t>
      </w:r>
      <w:proofErr w:type="spellEnd"/>
      <w:r w:rsidRPr="00B92231">
        <w:rPr>
          <w:sz w:val="20"/>
          <w:szCs w:val="20"/>
        </w:rPr>
        <w:t xml:space="preserve"> attention sur </w:t>
      </w:r>
      <w:proofErr w:type="spellStart"/>
      <w:r w:rsidRPr="00B92231">
        <w:rPr>
          <w:sz w:val="20"/>
          <w:szCs w:val="20"/>
        </w:rPr>
        <w:t>l’importance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="00C9476A" w:rsidRPr="00B92231">
        <w:rPr>
          <w:sz w:val="20"/>
          <w:szCs w:val="20"/>
        </w:rPr>
        <w:t>concernant</w:t>
      </w:r>
      <w:proofErr w:type="spellEnd"/>
      <w:r w:rsidR="00C9476A" w:rsidRPr="00B92231">
        <w:rPr>
          <w:sz w:val="20"/>
          <w:szCs w:val="20"/>
        </w:rPr>
        <w:t xml:space="preserve"> les</w:t>
      </w:r>
      <w:r w:rsidR="0052044B" w:rsidRPr="00B92231">
        <w:rPr>
          <w:sz w:val="20"/>
          <w:szCs w:val="20"/>
        </w:rPr>
        <w:t xml:space="preserve"> dossiers de candidature, </w:t>
      </w:r>
      <w:proofErr w:type="spellStart"/>
      <w:r w:rsidR="0052044B" w:rsidRPr="00B92231">
        <w:rPr>
          <w:sz w:val="20"/>
          <w:szCs w:val="20"/>
        </w:rPr>
        <w:t>détaillés</w:t>
      </w:r>
      <w:proofErr w:type="spellEnd"/>
      <w:r w:rsidR="0052044B" w:rsidRPr="00B92231">
        <w:rPr>
          <w:sz w:val="20"/>
          <w:szCs w:val="20"/>
        </w:rPr>
        <w:t xml:space="preserve"> ci-</w:t>
      </w:r>
      <w:proofErr w:type="spellStart"/>
      <w:r w:rsidR="0052044B" w:rsidRPr="00B92231">
        <w:rPr>
          <w:sz w:val="20"/>
          <w:szCs w:val="20"/>
        </w:rPr>
        <w:t>dessous</w:t>
      </w:r>
      <w:proofErr w:type="spellEnd"/>
      <w:r w:rsidR="0052044B" w:rsidRPr="00B92231">
        <w:rPr>
          <w:sz w:val="20"/>
          <w:szCs w:val="20"/>
        </w:rPr>
        <w:t xml:space="preserve">, </w:t>
      </w:r>
      <w:r w:rsidR="005D584B" w:rsidRPr="00B92231">
        <w:rPr>
          <w:sz w:val="20"/>
          <w:szCs w:val="20"/>
        </w:rPr>
        <w:t xml:space="preserve">qui </w:t>
      </w:r>
      <w:proofErr w:type="spellStart"/>
      <w:r w:rsidR="0052044B" w:rsidRPr="00B92231">
        <w:rPr>
          <w:sz w:val="20"/>
          <w:szCs w:val="20"/>
        </w:rPr>
        <w:t>doivent</w:t>
      </w:r>
      <w:proofErr w:type="spellEnd"/>
      <w:r w:rsidR="0052044B" w:rsidRPr="00B92231">
        <w:rPr>
          <w:sz w:val="20"/>
          <w:szCs w:val="20"/>
        </w:rPr>
        <w:t xml:space="preserve"> </w:t>
      </w:r>
      <w:proofErr w:type="spellStart"/>
      <w:r w:rsidR="0052044B" w:rsidRPr="00B92231">
        <w:rPr>
          <w:sz w:val="20"/>
          <w:szCs w:val="20"/>
        </w:rPr>
        <w:t>être</w:t>
      </w:r>
      <w:proofErr w:type="spellEnd"/>
      <w:r w:rsidR="0052044B" w:rsidRPr="00B92231">
        <w:rPr>
          <w:sz w:val="20"/>
          <w:szCs w:val="20"/>
        </w:rPr>
        <w:t xml:space="preserve"> </w:t>
      </w:r>
      <w:proofErr w:type="spellStart"/>
      <w:r w:rsidR="0052044B" w:rsidRPr="00B92231">
        <w:rPr>
          <w:sz w:val="20"/>
          <w:szCs w:val="20"/>
        </w:rPr>
        <w:t>renseignés</w:t>
      </w:r>
      <w:proofErr w:type="spellEnd"/>
      <w:r w:rsidR="0052044B" w:rsidRPr="00B92231">
        <w:rPr>
          <w:sz w:val="20"/>
          <w:szCs w:val="20"/>
        </w:rPr>
        <w:t xml:space="preserve"> sous </w:t>
      </w:r>
      <w:proofErr w:type="spellStart"/>
      <w:r w:rsidR="0052044B" w:rsidRPr="00B92231">
        <w:rPr>
          <w:sz w:val="20"/>
          <w:szCs w:val="20"/>
        </w:rPr>
        <w:t>forme</w:t>
      </w:r>
      <w:proofErr w:type="spellEnd"/>
      <w:r w:rsidR="0052044B" w:rsidRPr="00B92231">
        <w:rPr>
          <w:sz w:val="20"/>
          <w:szCs w:val="20"/>
        </w:rPr>
        <w:t xml:space="preserve"> </w:t>
      </w:r>
      <w:proofErr w:type="spellStart"/>
      <w:r w:rsidR="0052044B" w:rsidRPr="00B92231">
        <w:rPr>
          <w:sz w:val="20"/>
          <w:szCs w:val="20"/>
        </w:rPr>
        <w:t>dactylographiée</w:t>
      </w:r>
      <w:proofErr w:type="spellEnd"/>
      <w:r w:rsidR="0052044B" w:rsidRPr="00B92231">
        <w:rPr>
          <w:sz w:val="20"/>
          <w:szCs w:val="20"/>
        </w:rPr>
        <w:t xml:space="preserve">, </w:t>
      </w:r>
      <w:proofErr w:type="spellStart"/>
      <w:r w:rsidR="0052044B" w:rsidRPr="00B92231">
        <w:rPr>
          <w:sz w:val="20"/>
          <w:szCs w:val="20"/>
        </w:rPr>
        <w:t>revêtus</w:t>
      </w:r>
      <w:proofErr w:type="spellEnd"/>
      <w:r w:rsidR="0052044B" w:rsidRPr="00B92231">
        <w:rPr>
          <w:sz w:val="20"/>
          <w:szCs w:val="20"/>
        </w:rPr>
        <w:t xml:space="preserve"> de </w:t>
      </w:r>
      <w:proofErr w:type="spellStart"/>
      <w:r w:rsidR="0052044B" w:rsidRPr="00B92231">
        <w:rPr>
          <w:sz w:val="20"/>
          <w:szCs w:val="20"/>
        </w:rPr>
        <w:t>l’avis</w:t>
      </w:r>
      <w:proofErr w:type="spellEnd"/>
      <w:r w:rsidR="0052044B" w:rsidRPr="00B92231">
        <w:rPr>
          <w:sz w:val="20"/>
          <w:szCs w:val="20"/>
        </w:rPr>
        <w:t xml:space="preserve"> du supérieur </w:t>
      </w:r>
      <w:proofErr w:type="spellStart"/>
      <w:r w:rsidR="0052044B" w:rsidRPr="00B92231">
        <w:rPr>
          <w:sz w:val="20"/>
          <w:szCs w:val="20"/>
        </w:rPr>
        <w:t>hiérarchique</w:t>
      </w:r>
      <w:proofErr w:type="spellEnd"/>
      <w:r w:rsidR="0052044B" w:rsidRPr="00B92231">
        <w:rPr>
          <w:sz w:val="20"/>
          <w:szCs w:val="20"/>
        </w:rPr>
        <w:t xml:space="preserve"> </w:t>
      </w:r>
      <w:proofErr w:type="gramStart"/>
      <w:r w:rsidR="0052044B" w:rsidRPr="00B92231">
        <w:rPr>
          <w:sz w:val="20"/>
          <w:szCs w:val="20"/>
        </w:rPr>
        <w:t>et</w:t>
      </w:r>
      <w:proofErr w:type="gramEnd"/>
      <w:r w:rsidR="0052044B" w:rsidRPr="00B92231">
        <w:rPr>
          <w:sz w:val="20"/>
          <w:szCs w:val="20"/>
        </w:rPr>
        <w:t xml:space="preserve"> des signatures de </w:t>
      </w:r>
      <w:proofErr w:type="spellStart"/>
      <w:r w:rsidR="0052044B" w:rsidRPr="00B92231">
        <w:rPr>
          <w:sz w:val="20"/>
          <w:szCs w:val="20"/>
        </w:rPr>
        <w:t>l’agent</w:t>
      </w:r>
      <w:proofErr w:type="spellEnd"/>
      <w:r w:rsidR="0052044B" w:rsidRPr="00B92231">
        <w:rPr>
          <w:sz w:val="20"/>
          <w:szCs w:val="20"/>
        </w:rPr>
        <w:t xml:space="preserve"> et du supérieur </w:t>
      </w:r>
      <w:proofErr w:type="spellStart"/>
      <w:r w:rsidR="0052044B" w:rsidRPr="00B92231">
        <w:rPr>
          <w:sz w:val="20"/>
          <w:szCs w:val="20"/>
        </w:rPr>
        <w:t>hiérarchique</w:t>
      </w:r>
      <w:proofErr w:type="spellEnd"/>
      <w:r w:rsidR="00C9476A" w:rsidRPr="00B92231">
        <w:rPr>
          <w:sz w:val="20"/>
          <w:szCs w:val="20"/>
        </w:rPr>
        <w:t xml:space="preserve"> avec son cachet</w:t>
      </w:r>
      <w:r w:rsidR="0052044B" w:rsidRPr="00B92231">
        <w:rPr>
          <w:sz w:val="20"/>
          <w:szCs w:val="20"/>
        </w:rPr>
        <w:t xml:space="preserve">. </w:t>
      </w:r>
      <w:proofErr w:type="spellStart"/>
      <w:r w:rsidR="00C9476A" w:rsidRPr="00B92231">
        <w:rPr>
          <w:sz w:val="20"/>
          <w:szCs w:val="20"/>
        </w:rPr>
        <w:t>Tous</w:t>
      </w:r>
      <w:proofErr w:type="spellEnd"/>
      <w:r w:rsidR="00D839C8">
        <w:rPr>
          <w:sz w:val="20"/>
          <w:szCs w:val="20"/>
        </w:rPr>
        <w:t xml:space="preserve"> les</w:t>
      </w:r>
      <w:r w:rsidR="0052044B" w:rsidRPr="00B92231">
        <w:rPr>
          <w:sz w:val="20"/>
          <w:szCs w:val="20"/>
        </w:rPr>
        <w:t xml:space="preserve"> dossiers </w:t>
      </w:r>
      <w:proofErr w:type="spellStart"/>
      <w:r w:rsidR="0052044B" w:rsidRPr="00B92231">
        <w:rPr>
          <w:sz w:val="20"/>
          <w:szCs w:val="20"/>
        </w:rPr>
        <w:t>incomplets</w:t>
      </w:r>
      <w:proofErr w:type="spellEnd"/>
      <w:r w:rsidR="0052044B" w:rsidRPr="00B92231">
        <w:rPr>
          <w:sz w:val="20"/>
          <w:szCs w:val="20"/>
        </w:rPr>
        <w:t xml:space="preserve"> </w:t>
      </w:r>
      <w:proofErr w:type="spellStart"/>
      <w:r w:rsidR="0052044B" w:rsidRPr="00B92231">
        <w:rPr>
          <w:sz w:val="20"/>
          <w:szCs w:val="20"/>
        </w:rPr>
        <w:t>ou</w:t>
      </w:r>
      <w:proofErr w:type="spellEnd"/>
      <w:r w:rsidR="0052044B" w:rsidRPr="00B92231">
        <w:rPr>
          <w:sz w:val="20"/>
          <w:szCs w:val="20"/>
        </w:rPr>
        <w:t xml:space="preserve"> </w:t>
      </w:r>
      <w:proofErr w:type="gramStart"/>
      <w:r w:rsidR="0052044B" w:rsidRPr="00B92231">
        <w:rPr>
          <w:sz w:val="20"/>
          <w:szCs w:val="20"/>
        </w:rPr>
        <w:t xml:space="preserve">non </w:t>
      </w:r>
      <w:proofErr w:type="spellStart"/>
      <w:r w:rsidR="0052044B" w:rsidRPr="00B92231">
        <w:rPr>
          <w:sz w:val="20"/>
          <w:szCs w:val="20"/>
        </w:rPr>
        <w:t>conformes</w:t>
      </w:r>
      <w:proofErr w:type="spellEnd"/>
      <w:proofErr w:type="gramEnd"/>
      <w:r w:rsidR="0052044B" w:rsidRPr="00B92231">
        <w:rPr>
          <w:sz w:val="20"/>
          <w:szCs w:val="20"/>
        </w:rPr>
        <w:t xml:space="preserve"> ne </w:t>
      </w:r>
      <w:proofErr w:type="spellStart"/>
      <w:r w:rsidR="0052044B" w:rsidRPr="00B92231">
        <w:rPr>
          <w:sz w:val="20"/>
          <w:szCs w:val="20"/>
        </w:rPr>
        <w:t>seront</w:t>
      </w:r>
      <w:proofErr w:type="spellEnd"/>
      <w:r w:rsidR="0052044B" w:rsidRPr="00B92231">
        <w:rPr>
          <w:sz w:val="20"/>
          <w:szCs w:val="20"/>
        </w:rPr>
        <w:t xml:space="preserve"> pas </w:t>
      </w:r>
      <w:proofErr w:type="spellStart"/>
      <w:r w:rsidR="0052044B" w:rsidRPr="00B92231">
        <w:rPr>
          <w:sz w:val="20"/>
          <w:szCs w:val="20"/>
        </w:rPr>
        <w:t>examinés</w:t>
      </w:r>
      <w:proofErr w:type="spellEnd"/>
      <w:r w:rsidR="0052044B" w:rsidRPr="00B92231">
        <w:rPr>
          <w:sz w:val="20"/>
          <w:szCs w:val="20"/>
        </w:rPr>
        <w:t>.</w:t>
      </w:r>
    </w:p>
    <w:p w14:paraId="4A615165" w14:textId="45165D8C" w:rsidR="0052044B" w:rsidRPr="00B92231" w:rsidRDefault="0052044B" w:rsidP="0052044B">
      <w:pPr>
        <w:pStyle w:val="Retraitcorpsdetexte"/>
        <w:spacing w:before="120" w:after="0" w:line="240" w:lineRule="exact"/>
        <w:ind w:left="0"/>
        <w:rPr>
          <w:sz w:val="20"/>
          <w:szCs w:val="20"/>
          <w:u w:val="single"/>
        </w:rPr>
      </w:pPr>
      <w:r w:rsidRPr="00B92231">
        <w:rPr>
          <w:sz w:val="20"/>
          <w:szCs w:val="20"/>
        </w:rPr>
        <w:t xml:space="preserve">Les dossiers </w:t>
      </w:r>
      <w:proofErr w:type="spellStart"/>
      <w:r w:rsidRPr="00B92231">
        <w:rPr>
          <w:sz w:val="20"/>
          <w:szCs w:val="20"/>
        </w:rPr>
        <w:t>complets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doivent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parvenir</w:t>
      </w:r>
      <w:proofErr w:type="spellEnd"/>
      <w:r w:rsidRPr="00B92231">
        <w:rPr>
          <w:sz w:val="20"/>
          <w:szCs w:val="20"/>
        </w:rPr>
        <w:t xml:space="preserve"> au service de gestion, </w:t>
      </w:r>
      <w:proofErr w:type="spellStart"/>
      <w:r w:rsidRPr="00B92231">
        <w:rPr>
          <w:b/>
          <w:sz w:val="20"/>
          <w:szCs w:val="20"/>
        </w:rPr>
        <w:t>uniquement</w:t>
      </w:r>
      <w:proofErr w:type="spellEnd"/>
      <w:r w:rsidRPr="00B92231">
        <w:rPr>
          <w:b/>
          <w:sz w:val="20"/>
          <w:szCs w:val="20"/>
        </w:rPr>
        <w:t xml:space="preserve"> par </w:t>
      </w:r>
      <w:proofErr w:type="spellStart"/>
      <w:r w:rsidRPr="00B92231">
        <w:rPr>
          <w:b/>
          <w:sz w:val="20"/>
          <w:szCs w:val="20"/>
        </w:rPr>
        <w:t>voie</w:t>
      </w:r>
      <w:proofErr w:type="spellEnd"/>
      <w:r w:rsidRPr="00B92231">
        <w:rPr>
          <w:b/>
          <w:sz w:val="20"/>
          <w:szCs w:val="20"/>
        </w:rPr>
        <w:t xml:space="preserve"> </w:t>
      </w:r>
      <w:proofErr w:type="spellStart"/>
      <w:r w:rsidRPr="00B92231">
        <w:rPr>
          <w:b/>
          <w:sz w:val="20"/>
          <w:szCs w:val="20"/>
        </w:rPr>
        <w:t>électronique</w:t>
      </w:r>
      <w:proofErr w:type="spellEnd"/>
      <w:r w:rsidRPr="00B92231">
        <w:rPr>
          <w:b/>
          <w:sz w:val="20"/>
          <w:szCs w:val="20"/>
        </w:rPr>
        <w:t xml:space="preserve"> (cf. </w:t>
      </w:r>
      <w:proofErr w:type="spellStart"/>
      <w:r w:rsidRPr="00B92231">
        <w:rPr>
          <w:b/>
          <w:sz w:val="20"/>
          <w:szCs w:val="20"/>
        </w:rPr>
        <w:t>modalités</w:t>
      </w:r>
      <w:proofErr w:type="spellEnd"/>
      <w:r w:rsidRPr="00B92231">
        <w:rPr>
          <w:b/>
          <w:sz w:val="20"/>
          <w:szCs w:val="20"/>
        </w:rPr>
        <w:t xml:space="preserve"> </w:t>
      </w:r>
      <w:proofErr w:type="spellStart"/>
      <w:r w:rsidRPr="00B92231">
        <w:rPr>
          <w:b/>
          <w:sz w:val="20"/>
          <w:szCs w:val="20"/>
        </w:rPr>
        <w:t>d’envoi</w:t>
      </w:r>
      <w:proofErr w:type="spellEnd"/>
      <w:r w:rsidRPr="00B92231">
        <w:rPr>
          <w:b/>
          <w:sz w:val="20"/>
          <w:szCs w:val="20"/>
        </w:rPr>
        <w:t xml:space="preserve"> point 2.</w:t>
      </w:r>
      <w:r w:rsidR="002B57C0" w:rsidRPr="00B92231">
        <w:rPr>
          <w:b/>
          <w:sz w:val="20"/>
          <w:szCs w:val="20"/>
        </w:rPr>
        <w:t>2</w:t>
      </w:r>
      <w:r w:rsidRPr="00B92231">
        <w:rPr>
          <w:b/>
          <w:sz w:val="20"/>
          <w:szCs w:val="20"/>
        </w:rPr>
        <w:t xml:space="preserve"> ci-</w:t>
      </w:r>
      <w:proofErr w:type="spellStart"/>
      <w:r w:rsidRPr="00B92231">
        <w:rPr>
          <w:b/>
          <w:sz w:val="20"/>
          <w:szCs w:val="20"/>
        </w:rPr>
        <w:t>dessous</w:t>
      </w:r>
      <w:proofErr w:type="spellEnd"/>
      <w:r w:rsidRPr="00B92231">
        <w:rPr>
          <w:b/>
          <w:sz w:val="20"/>
          <w:szCs w:val="20"/>
        </w:rPr>
        <w:t>)</w:t>
      </w:r>
      <w:r w:rsidRPr="00B92231">
        <w:rPr>
          <w:sz w:val="20"/>
          <w:szCs w:val="20"/>
        </w:rPr>
        <w:t xml:space="preserve">, </w:t>
      </w:r>
      <w:proofErr w:type="spellStart"/>
      <w:proofErr w:type="gramStart"/>
      <w:r w:rsidRPr="00B92231">
        <w:rPr>
          <w:sz w:val="20"/>
          <w:szCs w:val="20"/>
        </w:rPr>
        <w:t>selon</w:t>
      </w:r>
      <w:proofErr w:type="spellEnd"/>
      <w:proofErr w:type="gramEnd"/>
      <w:r w:rsidRPr="00B92231">
        <w:rPr>
          <w:sz w:val="20"/>
          <w:szCs w:val="20"/>
        </w:rPr>
        <w:t xml:space="preserve"> les </w:t>
      </w:r>
      <w:proofErr w:type="spellStart"/>
      <w:r w:rsidRPr="00B92231">
        <w:rPr>
          <w:sz w:val="20"/>
          <w:szCs w:val="20"/>
        </w:rPr>
        <w:t>calendriers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détaillés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en</w:t>
      </w:r>
      <w:proofErr w:type="spellEnd"/>
      <w:r w:rsidRPr="00B92231">
        <w:rPr>
          <w:sz w:val="20"/>
          <w:szCs w:val="20"/>
        </w:rPr>
        <w:t xml:space="preserve"> </w:t>
      </w:r>
      <w:proofErr w:type="spellStart"/>
      <w:r w:rsidRPr="00B92231">
        <w:rPr>
          <w:sz w:val="20"/>
          <w:szCs w:val="20"/>
        </w:rPr>
        <w:t>annexe</w:t>
      </w:r>
      <w:proofErr w:type="spellEnd"/>
      <w:r w:rsidRPr="00B92231">
        <w:rPr>
          <w:sz w:val="20"/>
          <w:szCs w:val="20"/>
        </w:rPr>
        <w:t xml:space="preserve"> 2. </w:t>
      </w:r>
      <w:r w:rsidRPr="00B92231">
        <w:rPr>
          <w:sz w:val="20"/>
          <w:szCs w:val="20"/>
          <w:u w:val="single"/>
        </w:rPr>
        <w:t xml:space="preserve">Les candidatures </w:t>
      </w:r>
      <w:proofErr w:type="spellStart"/>
      <w:r w:rsidRPr="00B92231">
        <w:rPr>
          <w:sz w:val="20"/>
          <w:szCs w:val="20"/>
          <w:u w:val="single"/>
        </w:rPr>
        <w:t>parvenues</w:t>
      </w:r>
      <w:proofErr w:type="spellEnd"/>
      <w:r w:rsidRPr="00B92231">
        <w:rPr>
          <w:sz w:val="20"/>
          <w:szCs w:val="20"/>
          <w:u w:val="single"/>
        </w:rPr>
        <w:t xml:space="preserve"> après les dates </w:t>
      </w:r>
      <w:proofErr w:type="spellStart"/>
      <w:r w:rsidRPr="00B92231">
        <w:rPr>
          <w:sz w:val="20"/>
          <w:szCs w:val="20"/>
          <w:u w:val="single"/>
        </w:rPr>
        <w:t>mentionnées</w:t>
      </w:r>
      <w:proofErr w:type="spellEnd"/>
      <w:r w:rsidRPr="00B92231">
        <w:rPr>
          <w:sz w:val="20"/>
          <w:szCs w:val="20"/>
          <w:u w:val="single"/>
        </w:rPr>
        <w:t xml:space="preserve"> ne </w:t>
      </w:r>
      <w:proofErr w:type="spellStart"/>
      <w:r w:rsidRPr="00B92231">
        <w:rPr>
          <w:sz w:val="20"/>
          <w:szCs w:val="20"/>
          <w:u w:val="single"/>
        </w:rPr>
        <w:t>pour</w:t>
      </w:r>
      <w:r w:rsidR="00917A6B" w:rsidRPr="00B92231">
        <w:rPr>
          <w:sz w:val="20"/>
          <w:szCs w:val="20"/>
          <w:u w:val="single"/>
        </w:rPr>
        <w:t>ront</w:t>
      </w:r>
      <w:proofErr w:type="spellEnd"/>
      <w:r w:rsidR="00917A6B" w:rsidRPr="00B92231">
        <w:rPr>
          <w:sz w:val="20"/>
          <w:szCs w:val="20"/>
          <w:u w:val="single"/>
        </w:rPr>
        <w:t xml:space="preserve"> pas </w:t>
      </w:r>
      <w:proofErr w:type="spellStart"/>
      <w:r w:rsidR="00917A6B" w:rsidRPr="00B92231">
        <w:rPr>
          <w:sz w:val="20"/>
          <w:szCs w:val="20"/>
          <w:u w:val="single"/>
        </w:rPr>
        <w:t>être</w:t>
      </w:r>
      <w:proofErr w:type="spellEnd"/>
      <w:r w:rsidR="00917A6B" w:rsidRPr="00B92231">
        <w:rPr>
          <w:sz w:val="20"/>
          <w:szCs w:val="20"/>
          <w:u w:val="single"/>
        </w:rPr>
        <w:t xml:space="preserve"> </w:t>
      </w:r>
      <w:proofErr w:type="spellStart"/>
      <w:r w:rsidR="00917A6B" w:rsidRPr="00B92231">
        <w:rPr>
          <w:sz w:val="20"/>
          <w:szCs w:val="20"/>
          <w:u w:val="single"/>
        </w:rPr>
        <w:t>prises</w:t>
      </w:r>
      <w:proofErr w:type="spellEnd"/>
      <w:r w:rsidR="00917A6B" w:rsidRPr="00B92231">
        <w:rPr>
          <w:sz w:val="20"/>
          <w:szCs w:val="20"/>
          <w:u w:val="single"/>
        </w:rPr>
        <w:t xml:space="preserve"> </w:t>
      </w:r>
      <w:proofErr w:type="spellStart"/>
      <w:r w:rsidR="00917A6B" w:rsidRPr="00B92231">
        <w:rPr>
          <w:sz w:val="20"/>
          <w:szCs w:val="20"/>
          <w:u w:val="single"/>
        </w:rPr>
        <w:t>en</w:t>
      </w:r>
      <w:proofErr w:type="spellEnd"/>
      <w:r w:rsidR="00917A6B" w:rsidRPr="00B92231">
        <w:rPr>
          <w:sz w:val="20"/>
          <w:szCs w:val="20"/>
          <w:u w:val="single"/>
        </w:rPr>
        <w:t xml:space="preserve"> </w:t>
      </w:r>
      <w:proofErr w:type="spellStart"/>
      <w:r w:rsidR="00917A6B" w:rsidRPr="00B92231">
        <w:rPr>
          <w:sz w:val="20"/>
          <w:szCs w:val="20"/>
          <w:u w:val="single"/>
        </w:rPr>
        <w:t>compte</w:t>
      </w:r>
      <w:proofErr w:type="spellEnd"/>
      <w:r w:rsidR="00917A6B" w:rsidRPr="00B92231">
        <w:rPr>
          <w:sz w:val="20"/>
          <w:szCs w:val="20"/>
          <w:u w:val="single"/>
        </w:rPr>
        <w:t>.</w:t>
      </w:r>
    </w:p>
    <w:p w14:paraId="060F94A3" w14:textId="77777777" w:rsidR="00917A6B" w:rsidRPr="00B92231" w:rsidRDefault="00917A6B" w:rsidP="0052044B">
      <w:pPr>
        <w:pStyle w:val="Retraitcorpsdetexte"/>
        <w:spacing w:before="120" w:after="0" w:line="240" w:lineRule="exact"/>
        <w:ind w:left="0"/>
        <w:rPr>
          <w:sz w:val="20"/>
          <w:szCs w:val="20"/>
          <w:u w:val="single"/>
        </w:rPr>
      </w:pPr>
    </w:p>
    <w:p w14:paraId="55BC49FB" w14:textId="4AA9CEBD" w:rsidR="00917A6B" w:rsidRPr="00B92231" w:rsidRDefault="00917A6B" w:rsidP="00917A6B">
      <w:pPr>
        <w:rPr>
          <w:rFonts w:asciiTheme="minorHAnsi" w:hAnsiTheme="minorHAnsi" w:cstheme="minorBidi"/>
          <w:b/>
          <w:sz w:val="20"/>
          <w:szCs w:val="20"/>
        </w:rPr>
      </w:pPr>
      <w:r w:rsidRPr="00B92231">
        <w:rPr>
          <w:rFonts w:asciiTheme="minorHAnsi" w:hAnsiTheme="minorHAnsi" w:cstheme="minorBidi"/>
          <w:b/>
          <w:sz w:val="20"/>
          <w:szCs w:val="20"/>
        </w:rPr>
        <w:t xml:space="preserve">Les </w:t>
      </w:r>
      <w:r w:rsidR="00DC4B6C">
        <w:rPr>
          <w:rFonts w:asciiTheme="minorHAnsi" w:hAnsiTheme="minorHAnsi" w:cstheme="minorBidi"/>
          <w:b/>
          <w:sz w:val="20"/>
          <w:szCs w:val="20"/>
        </w:rPr>
        <w:t xml:space="preserve">dossiers </w:t>
      </w:r>
      <w:proofErr w:type="spellStart"/>
      <w:r w:rsidR="00DC4B6C">
        <w:rPr>
          <w:rFonts w:asciiTheme="minorHAnsi" w:hAnsiTheme="minorHAnsi" w:cstheme="minorBidi"/>
          <w:b/>
          <w:sz w:val="20"/>
          <w:szCs w:val="20"/>
        </w:rPr>
        <w:t>doivent</w:t>
      </w:r>
      <w:proofErr w:type="spellEnd"/>
      <w:r w:rsidR="00DC4B6C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="00DC4B6C">
        <w:rPr>
          <w:rFonts w:asciiTheme="minorHAnsi" w:hAnsiTheme="minorHAnsi" w:cstheme="minorBidi"/>
          <w:b/>
          <w:sz w:val="20"/>
          <w:szCs w:val="20"/>
        </w:rPr>
        <w:t>être</w:t>
      </w:r>
      <w:proofErr w:type="spellEnd"/>
      <w:r w:rsidR="00DC4B6C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="00DC4B6C">
        <w:rPr>
          <w:rFonts w:asciiTheme="minorHAnsi" w:hAnsiTheme="minorHAnsi" w:cstheme="minorBidi"/>
          <w:b/>
          <w:sz w:val="20"/>
          <w:szCs w:val="20"/>
        </w:rPr>
        <w:t>en</w:t>
      </w:r>
      <w:proofErr w:type="spellEnd"/>
      <w:r w:rsidR="00DC4B6C">
        <w:rPr>
          <w:rFonts w:asciiTheme="minorHAnsi" w:hAnsiTheme="minorHAnsi" w:cstheme="minorBidi"/>
          <w:b/>
          <w:sz w:val="20"/>
          <w:szCs w:val="20"/>
        </w:rPr>
        <w:t xml:space="preserve"> format</w:t>
      </w:r>
      <w:r w:rsidRPr="00B92231">
        <w:rPr>
          <w:rFonts w:asciiTheme="minorHAnsi" w:hAnsiTheme="minorHAnsi" w:cstheme="minorBidi"/>
          <w:b/>
          <w:sz w:val="20"/>
          <w:szCs w:val="20"/>
        </w:rPr>
        <w:t xml:space="preserve">.pdf </w:t>
      </w:r>
      <w:proofErr w:type="gramStart"/>
      <w:r w:rsidRPr="00B92231">
        <w:rPr>
          <w:rFonts w:asciiTheme="minorHAnsi" w:hAnsiTheme="minorHAnsi" w:cstheme="minorBidi"/>
          <w:b/>
          <w:sz w:val="20"/>
          <w:szCs w:val="20"/>
        </w:rPr>
        <w:t>et</w:t>
      </w:r>
      <w:proofErr w:type="gram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il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vous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appartient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de classer les pages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dans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l’ordre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établi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et de les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présenter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dans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le </w:t>
      </w:r>
      <w:proofErr w:type="spellStart"/>
      <w:r w:rsidRPr="00B92231">
        <w:rPr>
          <w:rFonts w:asciiTheme="minorHAnsi" w:hAnsiTheme="minorHAnsi" w:cstheme="minorBidi"/>
          <w:b/>
          <w:sz w:val="20"/>
          <w:szCs w:val="20"/>
        </w:rPr>
        <w:t>sens</w:t>
      </w:r>
      <w:proofErr w:type="spellEnd"/>
      <w:r w:rsidRPr="00B92231">
        <w:rPr>
          <w:rFonts w:asciiTheme="minorHAnsi" w:hAnsiTheme="minorHAnsi" w:cstheme="minorBidi"/>
          <w:b/>
          <w:sz w:val="20"/>
          <w:szCs w:val="20"/>
        </w:rPr>
        <w:t xml:space="preserve"> de la lecture.</w:t>
      </w:r>
    </w:p>
    <w:p w14:paraId="20302856" w14:textId="77777777" w:rsidR="0052044B" w:rsidRPr="00B92231" w:rsidRDefault="0052044B" w:rsidP="0052044B">
      <w:pPr>
        <w:pStyle w:val="Retraitcorpsdetexte"/>
        <w:spacing w:after="0" w:line="240" w:lineRule="exact"/>
        <w:ind w:left="0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92"/>
      </w:tblGrid>
      <w:tr w:rsidR="0052044B" w:rsidRPr="00405216" w14:paraId="1CECF1CE" w14:textId="77777777" w:rsidTr="0052044B">
        <w:trPr>
          <w:trHeight w:val="1497"/>
        </w:trPr>
        <w:tc>
          <w:tcPr>
            <w:tcW w:w="1101" w:type="dxa"/>
            <w:shd w:val="clear" w:color="auto" w:fill="auto"/>
          </w:tcPr>
          <w:p w14:paraId="0906C721" w14:textId="77777777" w:rsidR="0052044B" w:rsidRPr="00B92231" w:rsidRDefault="0052044B" w:rsidP="00FD44B2">
            <w:pPr>
              <w:rPr>
                <w:b/>
                <w:sz w:val="32"/>
                <w:szCs w:val="32"/>
              </w:rPr>
            </w:pPr>
            <w:r w:rsidRPr="00B92231">
              <w:rPr>
                <w:b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 wp14:anchorId="49052C0D" wp14:editId="6677BBB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166370</wp:posOffset>
                  </wp:positionV>
                  <wp:extent cx="546100" cy="419100"/>
                  <wp:effectExtent l="0" t="0" r="0" b="0"/>
                  <wp:wrapThrough wrapText="bothSides">
                    <wp:wrapPolygon edited="0">
                      <wp:start x="8037" y="0"/>
                      <wp:lineTo x="0" y="18327"/>
                      <wp:lineTo x="0" y="20945"/>
                      <wp:lineTo x="21098" y="20945"/>
                      <wp:lineTo x="21098" y="18327"/>
                      <wp:lineTo x="12558" y="0"/>
                      <wp:lineTo x="8037" y="0"/>
                    </wp:wrapPolygon>
                  </wp:wrapThrough>
                  <wp:docPr id="1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6411E0E1" w14:textId="096D97D8" w:rsidR="0052044B" w:rsidRPr="0052044B" w:rsidRDefault="0052044B" w:rsidP="00FD44B2">
            <w:pPr>
              <w:rPr>
                <w:sz w:val="20"/>
                <w:szCs w:val="20"/>
              </w:rPr>
            </w:pPr>
            <w:proofErr w:type="spellStart"/>
            <w:r w:rsidRPr="00B92231">
              <w:rPr>
                <w:sz w:val="20"/>
                <w:szCs w:val="20"/>
              </w:rPr>
              <w:t>Outre</w:t>
            </w:r>
            <w:proofErr w:type="spellEnd"/>
            <w:r w:rsidRPr="00B92231">
              <w:rPr>
                <w:sz w:val="20"/>
                <w:szCs w:val="20"/>
              </w:rPr>
              <w:t xml:space="preserve"> la </w:t>
            </w:r>
            <w:proofErr w:type="spellStart"/>
            <w:r w:rsidRPr="00B92231">
              <w:rPr>
                <w:sz w:val="20"/>
                <w:szCs w:val="20"/>
              </w:rPr>
              <w:t>liste</w:t>
            </w:r>
            <w:proofErr w:type="spellEnd"/>
            <w:r w:rsidRPr="00B92231">
              <w:rPr>
                <w:sz w:val="20"/>
                <w:szCs w:val="20"/>
              </w:rPr>
              <w:t xml:space="preserve"> des </w:t>
            </w:r>
            <w:proofErr w:type="spellStart"/>
            <w:r w:rsidRPr="00B92231">
              <w:rPr>
                <w:sz w:val="20"/>
                <w:szCs w:val="20"/>
              </w:rPr>
              <w:t>pièces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détaillées</w:t>
            </w:r>
            <w:proofErr w:type="spellEnd"/>
            <w:r w:rsidRPr="00B92231">
              <w:rPr>
                <w:sz w:val="20"/>
                <w:szCs w:val="20"/>
              </w:rPr>
              <w:t xml:space="preserve"> ci-</w:t>
            </w:r>
            <w:proofErr w:type="spellStart"/>
            <w:r w:rsidRPr="00B92231">
              <w:rPr>
                <w:sz w:val="20"/>
                <w:szCs w:val="20"/>
              </w:rPr>
              <w:t>dessous</w:t>
            </w:r>
            <w:proofErr w:type="spellEnd"/>
            <w:r w:rsidRPr="00B92231">
              <w:rPr>
                <w:sz w:val="20"/>
                <w:szCs w:val="20"/>
              </w:rPr>
              <w:t xml:space="preserve">, les </w:t>
            </w:r>
            <w:proofErr w:type="spellStart"/>
            <w:r w:rsidRPr="00B92231">
              <w:rPr>
                <w:sz w:val="20"/>
                <w:szCs w:val="20"/>
              </w:rPr>
              <w:t>candidats</w:t>
            </w:r>
            <w:proofErr w:type="spellEnd"/>
            <w:r w:rsidRPr="00B92231">
              <w:rPr>
                <w:sz w:val="20"/>
                <w:szCs w:val="20"/>
              </w:rPr>
              <w:t xml:space="preserve"> et </w:t>
            </w:r>
            <w:proofErr w:type="spellStart"/>
            <w:r w:rsidRPr="00B92231">
              <w:rPr>
                <w:sz w:val="20"/>
                <w:szCs w:val="20"/>
              </w:rPr>
              <w:t>supérieurs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hiérarchiques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sont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invités</w:t>
            </w:r>
            <w:proofErr w:type="spellEnd"/>
            <w:r w:rsidRPr="00B92231">
              <w:rPr>
                <w:sz w:val="20"/>
                <w:szCs w:val="20"/>
              </w:rPr>
              <w:t xml:space="preserve">, pour </w:t>
            </w:r>
            <w:proofErr w:type="spellStart"/>
            <w:r w:rsidRPr="00B92231">
              <w:rPr>
                <w:sz w:val="20"/>
                <w:szCs w:val="20"/>
              </w:rPr>
              <w:t>préparer</w:t>
            </w:r>
            <w:proofErr w:type="spellEnd"/>
            <w:r w:rsidRPr="00B92231">
              <w:rPr>
                <w:sz w:val="20"/>
                <w:szCs w:val="20"/>
              </w:rPr>
              <w:t xml:space="preserve"> les dossiers, à </w:t>
            </w:r>
            <w:proofErr w:type="spellStart"/>
            <w:r w:rsidRPr="00B92231">
              <w:rPr>
                <w:sz w:val="20"/>
                <w:szCs w:val="20"/>
              </w:rPr>
              <w:t>prendre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connaissance</w:t>
            </w:r>
            <w:proofErr w:type="spellEnd"/>
            <w:r w:rsidRPr="00B92231">
              <w:rPr>
                <w:sz w:val="20"/>
                <w:szCs w:val="20"/>
              </w:rPr>
              <w:t xml:space="preserve"> des </w:t>
            </w:r>
            <w:proofErr w:type="spellStart"/>
            <w:r w:rsidRPr="00B92231">
              <w:rPr>
                <w:sz w:val="20"/>
                <w:szCs w:val="20"/>
              </w:rPr>
              <w:t>informations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mentionnées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dans</w:t>
            </w:r>
            <w:proofErr w:type="spellEnd"/>
            <w:r w:rsidRPr="00B92231">
              <w:rPr>
                <w:sz w:val="20"/>
                <w:szCs w:val="20"/>
              </w:rPr>
              <w:t xml:space="preserve"> la </w:t>
            </w:r>
            <w:proofErr w:type="spellStart"/>
            <w:r w:rsidRPr="00B92231">
              <w:rPr>
                <w:sz w:val="20"/>
                <w:szCs w:val="20"/>
              </w:rPr>
              <w:t>partie</w:t>
            </w:r>
            <w:proofErr w:type="spellEnd"/>
            <w:r w:rsidRPr="00B92231">
              <w:rPr>
                <w:sz w:val="20"/>
                <w:szCs w:val="20"/>
              </w:rPr>
              <w:t xml:space="preserve"> 3 de la </w:t>
            </w:r>
            <w:proofErr w:type="spellStart"/>
            <w:r w:rsidRPr="00B92231">
              <w:rPr>
                <w:sz w:val="20"/>
                <w:szCs w:val="20"/>
              </w:rPr>
              <w:t>présente</w:t>
            </w:r>
            <w:proofErr w:type="spellEnd"/>
            <w:r w:rsidRPr="00B92231">
              <w:rPr>
                <w:sz w:val="20"/>
                <w:szCs w:val="20"/>
              </w:rPr>
              <w:t xml:space="preserve"> note qui </w:t>
            </w:r>
            <w:proofErr w:type="spellStart"/>
            <w:r w:rsidRPr="00B92231">
              <w:rPr>
                <w:sz w:val="20"/>
                <w:szCs w:val="20"/>
              </w:rPr>
              <w:t>rappelle</w:t>
            </w:r>
            <w:proofErr w:type="spellEnd"/>
            <w:r w:rsidRPr="00B92231">
              <w:rPr>
                <w:sz w:val="20"/>
                <w:szCs w:val="20"/>
              </w:rPr>
              <w:t xml:space="preserve"> les </w:t>
            </w:r>
            <w:proofErr w:type="spellStart"/>
            <w:r w:rsidRPr="00B92231">
              <w:rPr>
                <w:sz w:val="20"/>
                <w:szCs w:val="20"/>
              </w:rPr>
              <w:t>éléments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retenus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dans</w:t>
            </w:r>
            <w:proofErr w:type="spellEnd"/>
            <w:r w:rsidRPr="00B92231">
              <w:rPr>
                <w:sz w:val="20"/>
                <w:szCs w:val="20"/>
              </w:rPr>
              <w:t xml:space="preserve"> les </w:t>
            </w:r>
            <w:proofErr w:type="spellStart"/>
            <w:r w:rsidRPr="00B92231">
              <w:rPr>
                <w:sz w:val="20"/>
                <w:szCs w:val="20"/>
              </w:rPr>
              <w:t>lignes</w:t>
            </w:r>
            <w:proofErr w:type="spellEnd"/>
            <w:r w:rsidRPr="00B92231">
              <w:rPr>
                <w:sz w:val="20"/>
                <w:szCs w:val="20"/>
              </w:rPr>
              <w:t xml:space="preserve"> </w:t>
            </w:r>
            <w:proofErr w:type="spellStart"/>
            <w:r w:rsidRPr="00B92231">
              <w:rPr>
                <w:sz w:val="20"/>
                <w:szCs w:val="20"/>
              </w:rPr>
              <w:t>directrices</w:t>
            </w:r>
            <w:proofErr w:type="spellEnd"/>
            <w:r w:rsidRPr="00B92231">
              <w:rPr>
                <w:sz w:val="20"/>
                <w:szCs w:val="20"/>
              </w:rPr>
              <w:t xml:space="preserve"> de gestion </w:t>
            </w:r>
            <w:proofErr w:type="spellStart"/>
            <w:r w:rsidR="00ED4F29" w:rsidRPr="00B92231">
              <w:rPr>
                <w:color w:val="000000" w:themeColor="text1"/>
                <w:sz w:val="20"/>
                <w:szCs w:val="20"/>
              </w:rPr>
              <w:t>nationale</w:t>
            </w:r>
            <w:proofErr w:type="spellEnd"/>
            <w:r w:rsidR="00ED4F29" w:rsidRPr="00B9223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2231">
              <w:rPr>
                <w:sz w:val="20"/>
                <w:szCs w:val="20"/>
              </w:rPr>
              <w:t xml:space="preserve">pour </w:t>
            </w:r>
            <w:proofErr w:type="spellStart"/>
            <w:r w:rsidRPr="00B92231">
              <w:rPr>
                <w:sz w:val="20"/>
                <w:szCs w:val="20"/>
              </w:rPr>
              <w:t>l’examen</w:t>
            </w:r>
            <w:proofErr w:type="spellEnd"/>
            <w:r w:rsidRPr="00B92231">
              <w:rPr>
                <w:sz w:val="20"/>
                <w:szCs w:val="20"/>
              </w:rPr>
              <w:t xml:space="preserve"> des dossiers </w:t>
            </w:r>
            <w:proofErr w:type="spellStart"/>
            <w:r w:rsidRPr="00B92231">
              <w:rPr>
                <w:sz w:val="20"/>
                <w:szCs w:val="20"/>
              </w:rPr>
              <w:t>d’accès</w:t>
            </w:r>
            <w:proofErr w:type="spellEnd"/>
            <w:r w:rsidRPr="00B92231">
              <w:rPr>
                <w:sz w:val="20"/>
                <w:szCs w:val="20"/>
              </w:rPr>
              <w:t xml:space="preserve"> aux tableaux </w:t>
            </w:r>
            <w:proofErr w:type="spellStart"/>
            <w:r w:rsidRPr="00B92231">
              <w:rPr>
                <w:sz w:val="20"/>
                <w:szCs w:val="20"/>
              </w:rPr>
              <w:t>d’avancement</w:t>
            </w:r>
            <w:proofErr w:type="spellEnd"/>
            <w:r w:rsidRPr="00B92231">
              <w:rPr>
                <w:sz w:val="20"/>
                <w:szCs w:val="20"/>
              </w:rPr>
              <w:t>.</w:t>
            </w:r>
          </w:p>
        </w:tc>
      </w:tr>
    </w:tbl>
    <w:p w14:paraId="420A6FFA" w14:textId="18FEE3B8" w:rsidR="0052044B" w:rsidRDefault="0052044B" w:rsidP="0052044B">
      <w:pPr>
        <w:pStyle w:val="Corpsdetexte"/>
        <w:rPr>
          <w:szCs w:val="20"/>
        </w:rPr>
      </w:pPr>
    </w:p>
    <w:p w14:paraId="37E36222" w14:textId="7FE9071C" w:rsidR="00ED4F29" w:rsidRPr="002B57C0" w:rsidRDefault="00ED4F29" w:rsidP="00ED4F29">
      <w:pPr>
        <w:rPr>
          <w:color w:val="000000" w:themeColor="text1"/>
          <w:sz w:val="20"/>
          <w:szCs w:val="20"/>
        </w:rPr>
      </w:pPr>
      <w:r w:rsidRPr="00ED4F29">
        <w:rPr>
          <w:sz w:val="20"/>
          <w:szCs w:val="20"/>
        </w:rPr>
        <w:t xml:space="preserve">Les </w:t>
      </w:r>
      <w:proofErr w:type="spellStart"/>
      <w:r w:rsidRPr="00ED4F29">
        <w:rPr>
          <w:sz w:val="20"/>
          <w:szCs w:val="20"/>
        </w:rPr>
        <w:t>différents</w:t>
      </w:r>
      <w:proofErr w:type="spellEnd"/>
      <w:r w:rsidRPr="00ED4F29">
        <w:rPr>
          <w:sz w:val="20"/>
          <w:szCs w:val="20"/>
        </w:rPr>
        <w:t xml:space="preserve"> dossiers de candidature </w:t>
      </w:r>
      <w:proofErr w:type="spellStart"/>
      <w:r w:rsidRPr="00ED4F29">
        <w:rPr>
          <w:sz w:val="20"/>
          <w:szCs w:val="20"/>
        </w:rPr>
        <w:t>présentés</w:t>
      </w:r>
      <w:proofErr w:type="spellEnd"/>
      <w:r w:rsidRPr="00ED4F29">
        <w:rPr>
          <w:sz w:val="20"/>
          <w:szCs w:val="20"/>
        </w:rPr>
        <w:t xml:space="preserve"> </w:t>
      </w:r>
      <w:proofErr w:type="spellStart"/>
      <w:r w:rsidRPr="00ED4F29">
        <w:rPr>
          <w:sz w:val="20"/>
          <w:szCs w:val="20"/>
        </w:rPr>
        <w:t>en</w:t>
      </w:r>
      <w:proofErr w:type="spellEnd"/>
      <w:r w:rsidRPr="00ED4F29">
        <w:rPr>
          <w:sz w:val="20"/>
          <w:szCs w:val="20"/>
        </w:rPr>
        <w:t xml:space="preserve"> </w:t>
      </w:r>
      <w:proofErr w:type="spellStart"/>
      <w:r w:rsidRPr="00ED4F29">
        <w:rPr>
          <w:sz w:val="20"/>
          <w:szCs w:val="20"/>
        </w:rPr>
        <w:t>annexe</w:t>
      </w:r>
      <w:proofErr w:type="spellEnd"/>
      <w:r w:rsidRPr="00ED4F29">
        <w:rPr>
          <w:sz w:val="20"/>
          <w:szCs w:val="20"/>
        </w:rPr>
        <w:t xml:space="preserve"> de la </w:t>
      </w:r>
      <w:proofErr w:type="spellStart"/>
      <w:r w:rsidRPr="00ED4F29">
        <w:rPr>
          <w:sz w:val="20"/>
          <w:szCs w:val="20"/>
        </w:rPr>
        <w:t>présente</w:t>
      </w:r>
      <w:proofErr w:type="spellEnd"/>
      <w:r w:rsidRPr="00ED4F29">
        <w:rPr>
          <w:sz w:val="20"/>
          <w:szCs w:val="20"/>
        </w:rPr>
        <w:t xml:space="preserve"> note </w:t>
      </w:r>
      <w:proofErr w:type="spellStart"/>
      <w:r w:rsidRPr="00ED4F29">
        <w:rPr>
          <w:sz w:val="20"/>
          <w:szCs w:val="20"/>
        </w:rPr>
        <w:t>figurent</w:t>
      </w:r>
      <w:proofErr w:type="spellEnd"/>
      <w:r w:rsidRPr="00ED4F29">
        <w:rPr>
          <w:sz w:val="20"/>
          <w:szCs w:val="20"/>
        </w:rPr>
        <w:t xml:space="preserve"> sur le site académique à </w:t>
      </w:r>
      <w:proofErr w:type="spellStart"/>
      <w:r w:rsidRPr="00ED4F29">
        <w:rPr>
          <w:sz w:val="20"/>
          <w:szCs w:val="20"/>
        </w:rPr>
        <w:t>l'adresse</w:t>
      </w:r>
      <w:proofErr w:type="spellEnd"/>
      <w:r w:rsidRPr="00ED4F29">
        <w:rPr>
          <w:sz w:val="20"/>
          <w:szCs w:val="20"/>
        </w:rPr>
        <w:t xml:space="preserve"> </w:t>
      </w:r>
      <w:proofErr w:type="spellStart"/>
      <w:proofErr w:type="gramStart"/>
      <w:r w:rsidRPr="00ED4F29">
        <w:rPr>
          <w:sz w:val="20"/>
          <w:szCs w:val="20"/>
        </w:rPr>
        <w:t>suivante</w:t>
      </w:r>
      <w:proofErr w:type="spellEnd"/>
      <w:r w:rsidRPr="00ED4F29">
        <w:rPr>
          <w:sz w:val="20"/>
          <w:szCs w:val="20"/>
        </w:rPr>
        <w:t xml:space="preserve"> :</w:t>
      </w:r>
      <w:proofErr w:type="gramEnd"/>
      <w:r w:rsidRPr="00ED4F29">
        <w:rPr>
          <w:sz w:val="20"/>
          <w:szCs w:val="20"/>
        </w:rPr>
        <w:t xml:space="preserve"> </w:t>
      </w:r>
      <w:hyperlink r:id="rId19" w:history="1">
        <w:proofErr w:type="spellStart"/>
        <w:r w:rsidRPr="00CE775B">
          <w:rPr>
            <w:rStyle w:val="Lienhypertexte"/>
            <w:sz w:val="20"/>
            <w:szCs w:val="20"/>
          </w:rPr>
          <w:t>Avancement</w:t>
        </w:r>
        <w:proofErr w:type="spellEnd"/>
      </w:hyperlink>
      <w:r w:rsidRPr="008D1BD1">
        <w:rPr>
          <w:color w:val="FF0000"/>
          <w:sz w:val="20"/>
          <w:szCs w:val="20"/>
        </w:rPr>
        <w:t xml:space="preserve"> </w:t>
      </w:r>
      <w:r w:rsidR="002B57C0" w:rsidRPr="008D1BD1">
        <w:rPr>
          <w:color w:val="000000" w:themeColor="text1"/>
          <w:sz w:val="20"/>
          <w:szCs w:val="20"/>
        </w:rPr>
        <w:t>(</w:t>
      </w:r>
      <w:proofErr w:type="spellStart"/>
      <w:r w:rsidR="002B57C0" w:rsidRPr="002B57C0">
        <w:rPr>
          <w:color w:val="000000" w:themeColor="text1"/>
          <w:sz w:val="20"/>
          <w:szCs w:val="20"/>
        </w:rPr>
        <w:t>Espace</w:t>
      </w:r>
      <w:proofErr w:type="spellEnd"/>
      <w:r w:rsidR="002B57C0" w:rsidRPr="002B57C0">
        <w:rPr>
          <w:color w:val="000000" w:themeColor="text1"/>
          <w:sz w:val="20"/>
          <w:szCs w:val="20"/>
        </w:rPr>
        <w:t xml:space="preserve"> des </w:t>
      </w:r>
      <w:proofErr w:type="spellStart"/>
      <w:r w:rsidR="002B57C0" w:rsidRPr="002B57C0">
        <w:rPr>
          <w:color w:val="000000" w:themeColor="text1"/>
          <w:sz w:val="20"/>
          <w:szCs w:val="20"/>
        </w:rPr>
        <w:t>personnels</w:t>
      </w:r>
      <w:proofErr w:type="spellEnd"/>
      <w:r w:rsidR="002B57C0" w:rsidRPr="002B57C0">
        <w:rPr>
          <w:color w:val="000000" w:themeColor="text1"/>
          <w:sz w:val="20"/>
          <w:szCs w:val="20"/>
        </w:rPr>
        <w:t xml:space="preserve"> – Ressources humaines – </w:t>
      </w:r>
      <w:proofErr w:type="spellStart"/>
      <w:r w:rsidR="002B57C0" w:rsidRPr="002B57C0">
        <w:rPr>
          <w:color w:val="000000" w:themeColor="text1"/>
          <w:sz w:val="20"/>
          <w:szCs w:val="20"/>
        </w:rPr>
        <w:t>carrière</w:t>
      </w:r>
      <w:proofErr w:type="spellEnd"/>
      <w:r w:rsidR="002B57C0" w:rsidRPr="002B57C0">
        <w:rPr>
          <w:color w:val="000000" w:themeColor="text1"/>
          <w:sz w:val="20"/>
          <w:szCs w:val="20"/>
        </w:rPr>
        <w:t xml:space="preserve"> des </w:t>
      </w:r>
      <w:proofErr w:type="spellStart"/>
      <w:r w:rsidR="002B57C0" w:rsidRPr="002B57C0">
        <w:rPr>
          <w:color w:val="000000" w:themeColor="text1"/>
          <w:sz w:val="20"/>
          <w:szCs w:val="20"/>
        </w:rPr>
        <w:t>personnels</w:t>
      </w:r>
      <w:proofErr w:type="spellEnd"/>
      <w:r w:rsidR="002B57C0" w:rsidRPr="002B57C0">
        <w:rPr>
          <w:color w:val="000000" w:themeColor="text1"/>
          <w:sz w:val="20"/>
          <w:szCs w:val="20"/>
        </w:rPr>
        <w:t xml:space="preserve"> ATSS et ATRF)</w:t>
      </w:r>
      <w:r w:rsidRPr="002B57C0">
        <w:rPr>
          <w:color w:val="000000" w:themeColor="text1"/>
          <w:sz w:val="20"/>
          <w:szCs w:val="20"/>
        </w:rPr>
        <w:t>.</w:t>
      </w:r>
    </w:p>
    <w:p w14:paraId="1D13FBD4" w14:textId="4887A61B" w:rsidR="00ED4F29" w:rsidRDefault="00ED4F29" w:rsidP="000727E4">
      <w:pPr>
        <w:ind w:right="-2"/>
        <w:rPr>
          <w:b/>
          <w:sz w:val="24"/>
          <w:szCs w:val="24"/>
        </w:rPr>
      </w:pPr>
    </w:p>
    <w:p w14:paraId="1CC05FA6" w14:textId="0157B6FF" w:rsidR="000727E4" w:rsidRPr="000727E4" w:rsidRDefault="000727E4" w:rsidP="000727E4">
      <w:pPr>
        <w:ind w:right="-2"/>
        <w:rPr>
          <w:b/>
          <w:sz w:val="24"/>
          <w:szCs w:val="24"/>
        </w:rPr>
      </w:pPr>
      <w:r w:rsidRPr="000727E4">
        <w:rPr>
          <w:b/>
          <w:sz w:val="24"/>
          <w:szCs w:val="24"/>
        </w:rPr>
        <w:t xml:space="preserve">2.1) Dossier de candidature à </w:t>
      </w:r>
      <w:proofErr w:type="spellStart"/>
      <w:r w:rsidRPr="000727E4">
        <w:rPr>
          <w:b/>
          <w:sz w:val="24"/>
          <w:szCs w:val="24"/>
        </w:rPr>
        <w:t>une</w:t>
      </w:r>
      <w:proofErr w:type="spellEnd"/>
      <w:r w:rsidRPr="000727E4">
        <w:rPr>
          <w:b/>
          <w:sz w:val="24"/>
          <w:szCs w:val="24"/>
        </w:rPr>
        <w:t xml:space="preserve"> promotion de grade par tableau </w:t>
      </w:r>
      <w:proofErr w:type="spellStart"/>
      <w:r w:rsidRPr="000727E4">
        <w:rPr>
          <w:b/>
          <w:sz w:val="24"/>
          <w:szCs w:val="24"/>
        </w:rPr>
        <w:t>d’avancement</w:t>
      </w:r>
      <w:proofErr w:type="spellEnd"/>
      <w:r w:rsidRPr="000727E4">
        <w:rPr>
          <w:b/>
          <w:sz w:val="24"/>
          <w:szCs w:val="24"/>
        </w:rPr>
        <w:t xml:space="preserve"> (TA</w:t>
      </w:r>
      <w:proofErr w:type="gramStart"/>
      <w:r w:rsidRPr="000727E4">
        <w:rPr>
          <w:b/>
          <w:sz w:val="24"/>
          <w:szCs w:val="24"/>
        </w:rPr>
        <w:t>) :</w:t>
      </w:r>
      <w:proofErr w:type="gramEnd"/>
    </w:p>
    <w:p w14:paraId="25EE484E" w14:textId="77777777" w:rsidR="00AB67F1" w:rsidRPr="00BA7EE4" w:rsidRDefault="00AB67F1" w:rsidP="00AB67F1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  <w:r w:rsidRPr="00BA7EE4">
        <w:rPr>
          <w:bCs/>
          <w:color w:val="000000"/>
          <w:sz w:val="20"/>
          <w:szCs w:val="20"/>
        </w:rPr>
        <w:t xml:space="preserve">Le dossier de candidature, </w:t>
      </w:r>
      <w:proofErr w:type="spellStart"/>
      <w:r w:rsidRPr="00BA7EE4">
        <w:rPr>
          <w:bCs/>
          <w:color w:val="000000"/>
          <w:sz w:val="20"/>
          <w:szCs w:val="20"/>
        </w:rPr>
        <w:t>déposé</w:t>
      </w:r>
      <w:proofErr w:type="spellEnd"/>
      <w:r w:rsidRPr="00BA7EE4">
        <w:rPr>
          <w:bCs/>
          <w:color w:val="000000"/>
          <w:sz w:val="20"/>
          <w:szCs w:val="20"/>
        </w:rPr>
        <w:t xml:space="preserve"> par </w:t>
      </w:r>
      <w:proofErr w:type="spellStart"/>
      <w:r w:rsidRPr="00BA7EE4">
        <w:rPr>
          <w:bCs/>
          <w:color w:val="000000"/>
          <w:sz w:val="20"/>
          <w:szCs w:val="20"/>
        </w:rPr>
        <w:t>l’agent</w:t>
      </w:r>
      <w:proofErr w:type="spellEnd"/>
      <w:r w:rsidRPr="00BA7EE4">
        <w:rPr>
          <w:bCs/>
          <w:color w:val="000000"/>
          <w:sz w:val="20"/>
          <w:szCs w:val="20"/>
        </w:rPr>
        <w:t xml:space="preserve">, </w:t>
      </w:r>
      <w:proofErr w:type="spellStart"/>
      <w:r w:rsidRPr="00BA7EE4">
        <w:rPr>
          <w:bCs/>
          <w:color w:val="000000"/>
          <w:sz w:val="20"/>
          <w:szCs w:val="20"/>
        </w:rPr>
        <w:t>doit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BA7EE4">
        <w:rPr>
          <w:bCs/>
          <w:color w:val="000000"/>
          <w:sz w:val="20"/>
          <w:szCs w:val="20"/>
        </w:rPr>
        <w:t>contenir</w:t>
      </w:r>
      <w:proofErr w:type="spellEnd"/>
      <w:r w:rsidRPr="00BA7EE4">
        <w:rPr>
          <w:bCs/>
          <w:color w:val="000000"/>
          <w:sz w:val="20"/>
          <w:szCs w:val="20"/>
        </w:rPr>
        <w:t xml:space="preserve"> :</w:t>
      </w:r>
      <w:proofErr w:type="gramEnd"/>
    </w:p>
    <w:p w14:paraId="27655802" w14:textId="42F94C29" w:rsidR="00C9476A" w:rsidRPr="00BA7EE4" w:rsidRDefault="00AB67F1" w:rsidP="00C9476A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bCs/>
          <w:color w:val="000000"/>
          <w:sz w:val="20"/>
          <w:szCs w:val="20"/>
        </w:rPr>
      </w:pPr>
      <w:r w:rsidRPr="00BA7EE4">
        <w:rPr>
          <w:bCs/>
          <w:color w:val="000000"/>
          <w:sz w:val="20"/>
          <w:szCs w:val="20"/>
        </w:rPr>
        <w:lastRenderedPageBreak/>
        <w:t>la</w:t>
      </w:r>
      <w:r w:rsidRPr="00BA7EE4">
        <w:rPr>
          <w:b/>
          <w:bCs/>
          <w:color w:val="000000"/>
          <w:sz w:val="20"/>
          <w:szCs w:val="20"/>
        </w:rPr>
        <w:t xml:space="preserve"> fiche</w:t>
      </w:r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/>
          <w:bCs/>
          <w:color w:val="000000"/>
          <w:sz w:val="20"/>
          <w:szCs w:val="20"/>
        </w:rPr>
        <w:t>individuelle</w:t>
      </w:r>
      <w:proofErr w:type="spellEnd"/>
      <w:r w:rsidRPr="00BA7EE4">
        <w:rPr>
          <w:b/>
          <w:bCs/>
          <w:color w:val="000000"/>
          <w:sz w:val="20"/>
          <w:szCs w:val="20"/>
        </w:rPr>
        <w:t xml:space="preserve"> de proposition de </w:t>
      </w:r>
      <w:proofErr w:type="spellStart"/>
      <w:r w:rsidRPr="00BA7EE4">
        <w:rPr>
          <w:b/>
          <w:bCs/>
          <w:color w:val="000000"/>
          <w:sz w:val="20"/>
          <w:szCs w:val="20"/>
        </w:rPr>
        <w:t>l'agent</w:t>
      </w:r>
      <w:proofErr w:type="spellEnd"/>
      <w:r w:rsidRPr="00BA7EE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546821" w:rsidRPr="00BA7EE4">
        <w:rPr>
          <w:b/>
          <w:bCs/>
          <w:color w:val="000000"/>
          <w:sz w:val="20"/>
          <w:szCs w:val="20"/>
        </w:rPr>
        <w:t>ainsi</w:t>
      </w:r>
      <w:proofErr w:type="spellEnd"/>
      <w:r w:rsidR="00546821" w:rsidRPr="00BA7EE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546821" w:rsidRPr="00BA7EE4">
        <w:rPr>
          <w:b/>
          <w:bCs/>
          <w:color w:val="000000"/>
          <w:sz w:val="20"/>
          <w:szCs w:val="20"/>
        </w:rPr>
        <w:t>qu’</w:t>
      </w:r>
      <w:r w:rsidRPr="00BA7EE4">
        <w:rPr>
          <w:b/>
          <w:bCs/>
          <w:color w:val="000000"/>
          <w:sz w:val="20"/>
          <w:szCs w:val="20"/>
        </w:rPr>
        <w:t>un</w:t>
      </w:r>
      <w:proofErr w:type="spellEnd"/>
      <w:r w:rsidRPr="00BA7EE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/>
          <w:bCs/>
          <w:color w:val="000000"/>
          <w:sz w:val="20"/>
          <w:szCs w:val="20"/>
        </w:rPr>
        <w:t>état</w:t>
      </w:r>
      <w:proofErr w:type="spellEnd"/>
      <w:r w:rsidRPr="00BA7EE4">
        <w:rPr>
          <w:b/>
          <w:bCs/>
          <w:color w:val="000000"/>
          <w:sz w:val="20"/>
          <w:szCs w:val="20"/>
        </w:rPr>
        <w:t xml:space="preserve"> des services publics</w:t>
      </w:r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visé</w:t>
      </w:r>
      <w:proofErr w:type="spellEnd"/>
      <w:r w:rsidRPr="00BA7EE4">
        <w:rPr>
          <w:bCs/>
          <w:color w:val="000000"/>
          <w:sz w:val="20"/>
          <w:szCs w:val="20"/>
        </w:rPr>
        <w:t xml:space="preserve"> par </w:t>
      </w:r>
      <w:proofErr w:type="spellStart"/>
      <w:r w:rsidRPr="00BA7EE4">
        <w:rPr>
          <w:bCs/>
          <w:color w:val="000000"/>
          <w:sz w:val="20"/>
          <w:szCs w:val="20"/>
        </w:rPr>
        <w:t>l'établissement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d'affectation</w:t>
      </w:r>
      <w:proofErr w:type="spellEnd"/>
      <w:r w:rsidRPr="00BA7EE4">
        <w:rPr>
          <w:bCs/>
          <w:color w:val="000000"/>
          <w:sz w:val="20"/>
          <w:szCs w:val="20"/>
        </w:rPr>
        <w:t xml:space="preserve"> de </w:t>
      </w:r>
      <w:proofErr w:type="spellStart"/>
      <w:r w:rsidRPr="00BA7EE4">
        <w:rPr>
          <w:bCs/>
          <w:color w:val="000000"/>
          <w:sz w:val="20"/>
          <w:szCs w:val="20"/>
        </w:rPr>
        <w:t>l'agent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ou</w:t>
      </w:r>
      <w:proofErr w:type="spellEnd"/>
      <w:r w:rsidRPr="00BA7EE4">
        <w:rPr>
          <w:bCs/>
          <w:color w:val="000000"/>
          <w:sz w:val="20"/>
          <w:szCs w:val="20"/>
        </w:rPr>
        <w:t xml:space="preserve"> le service de gestion (</w:t>
      </w:r>
      <w:proofErr w:type="spellStart"/>
      <w:r w:rsidRPr="00BA7EE4">
        <w:rPr>
          <w:bCs/>
          <w:color w:val="000000"/>
          <w:sz w:val="20"/>
          <w:szCs w:val="20"/>
        </w:rPr>
        <w:t>annexe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r w:rsidR="001307F0" w:rsidRPr="00BA7EE4">
        <w:rPr>
          <w:bCs/>
          <w:color w:val="000000" w:themeColor="text1"/>
          <w:sz w:val="20"/>
          <w:szCs w:val="20"/>
        </w:rPr>
        <w:t>3 et 4</w:t>
      </w:r>
      <w:r w:rsidRPr="00BA7EE4">
        <w:rPr>
          <w:bCs/>
          <w:color w:val="000000"/>
          <w:sz w:val="20"/>
          <w:szCs w:val="20"/>
        </w:rPr>
        <w:t>),</w:t>
      </w:r>
    </w:p>
    <w:p w14:paraId="429D3FEE" w14:textId="424AECD6" w:rsidR="00C9476A" w:rsidRPr="00BA7EE4" w:rsidRDefault="00AB67F1" w:rsidP="00C9476A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proofErr w:type="gramStart"/>
      <w:r w:rsidRPr="00BA7EE4">
        <w:rPr>
          <w:bCs/>
          <w:color w:val="000000"/>
          <w:sz w:val="20"/>
          <w:szCs w:val="20"/>
        </w:rPr>
        <w:t>le</w:t>
      </w:r>
      <w:proofErr w:type="gramEnd"/>
      <w:r w:rsidRPr="00BA7EE4">
        <w:rPr>
          <w:bCs/>
          <w:color w:val="000000"/>
          <w:sz w:val="20"/>
          <w:szCs w:val="20"/>
        </w:rPr>
        <w:t xml:space="preserve"> </w:t>
      </w:r>
      <w:r w:rsidRPr="00BA7EE4">
        <w:rPr>
          <w:b/>
          <w:bCs/>
          <w:color w:val="000000"/>
          <w:sz w:val="20"/>
          <w:szCs w:val="20"/>
        </w:rPr>
        <w:t xml:space="preserve">rapport </w:t>
      </w:r>
      <w:proofErr w:type="spellStart"/>
      <w:r w:rsidRPr="00BA7EE4">
        <w:rPr>
          <w:b/>
          <w:bCs/>
          <w:color w:val="000000"/>
          <w:sz w:val="20"/>
          <w:szCs w:val="20"/>
        </w:rPr>
        <w:t>d'aptitude</w:t>
      </w:r>
      <w:proofErr w:type="spellEnd"/>
      <w:r w:rsidRPr="00BA7EE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/>
          <w:bCs/>
          <w:color w:val="000000"/>
          <w:sz w:val="20"/>
          <w:szCs w:val="20"/>
        </w:rPr>
        <w:t>professionnelle</w:t>
      </w:r>
      <w:proofErr w:type="spellEnd"/>
      <w:r w:rsidRPr="00BA7EE4">
        <w:rPr>
          <w:bCs/>
          <w:color w:val="000000"/>
          <w:sz w:val="20"/>
          <w:szCs w:val="20"/>
        </w:rPr>
        <w:t xml:space="preserve"> (</w:t>
      </w:r>
      <w:proofErr w:type="spellStart"/>
      <w:r w:rsidRPr="00BA7EE4">
        <w:rPr>
          <w:bCs/>
          <w:color w:val="000000"/>
          <w:sz w:val="20"/>
          <w:szCs w:val="20"/>
        </w:rPr>
        <w:t>annexe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r w:rsidR="001307F0" w:rsidRPr="00BA7EE4">
        <w:rPr>
          <w:bCs/>
          <w:color w:val="000000" w:themeColor="text1"/>
          <w:sz w:val="20"/>
          <w:szCs w:val="20"/>
        </w:rPr>
        <w:t>5</w:t>
      </w:r>
      <w:r w:rsidRPr="00BA7EE4">
        <w:rPr>
          <w:bCs/>
          <w:color w:val="000000" w:themeColor="text1"/>
          <w:sz w:val="20"/>
          <w:szCs w:val="20"/>
        </w:rPr>
        <w:t>)</w:t>
      </w:r>
      <w:r w:rsidRPr="00BA7EE4">
        <w:rPr>
          <w:bCs/>
          <w:color w:val="000000"/>
          <w:sz w:val="20"/>
          <w:szCs w:val="20"/>
        </w:rPr>
        <w:t xml:space="preserve">, </w:t>
      </w:r>
      <w:proofErr w:type="spellStart"/>
      <w:r w:rsidRPr="00BA7EE4">
        <w:rPr>
          <w:bCs/>
          <w:color w:val="000000"/>
          <w:sz w:val="20"/>
          <w:szCs w:val="20"/>
        </w:rPr>
        <w:t>élément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déterminant</w:t>
      </w:r>
      <w:proofErr w:type="spellEnd"/>
      <w:r w:rsidRPr="00BA7EE4">
        <w:rPr>
          <w:bCs/>
          <w:color w:val="000000"/>
          <w:sz w:val="20"/>
          <w:szCs w:val="20"/>
        </w:rPr>
        <w:t xml:space="preserve"> du dossier de proposition, qui </w:t>
      </w:r>
      <w:proofErr w:type="spellStart"/>
      <w:r w:rsidRPr="00BA7EE4">
        <w:rPr>
          <w:bCs/>
          <w:color w:val="000000"/>
          <w:sz w:val="20"/>
          <w:szCs w:val="20"/>
        </w:rPr>
        <w:t>doit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être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établi</w:t>
      </w:r>
      <w:proofErr w:type="spellEnd"/>
      <w:r w:rsidRPr="00BA7EE4">
        <w:rPr>
          <w:bCs/>
          <w:color w:val="000000"/>
          <w:sz w:val="20"/>
          <w:szCs w:val="20"/>
        </w:rPr>
        <w:t xml:space="preserve"> avec le plus grand </w:t>
      </w:r>
      <w:proofErr w:type="spellStart"/>
      <w:r w:rsidRPr="00BA7EE4">
        <w:rPr>
          <w:bCs/>
          <w:color w:val="000000"/>
          <w:sz w:val="20"/>
          <w:szCs w:val="20"/>
        </w:rPr>
        <w:t>soin</w:t>
      </w:r>
      <w:proofErr w:type="spellEnd"/>
      <w:r w:rsidRPr="00BA7EE4">
        <w:rPr>
          <w:bCs/>
          <w:color w:val="000000"/>
          <w:sz w:val="20"/>
          <w:szCs w:val="20"/>
        </w:rPr>
        <w:t xml:space="preserve"> par </w:t>
      </w:r>
      <w:proofErr w:type="spellStart"/>
      <w:r w:rsidRPr="00BA7EE4">
        <w:rPr>
          <w:bCs/>
          <w:color w:val="000000"/>
          <w:sz w:val="20"/>
          <w:szCs w:val="20"/>
        </w:rPr>
        <w:t>l'autorité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hiérarchique</w:t>
      </w:r>
      <w:proofErr w:type="spellEnd"/>
      <w:r w:rsidRPr="00BA7EE4">
        <w:rPr>
          <w:bCs/>
          <w:color w:val="000000"/>
          <w:sz w:val="20"/>
          <w:szCs w:val="20"/>
        </w:rPr>
        <w:t xml:space="preserve"> de </w:t>
      </w:r>
      <w:proofErr w:type="spellStart"/>
      <w:r w:rsidRPr="00BA7EE4">
        <w:rPr>
          <w:bCs/>
          <w:color w:val="000000"/>
          <w:sz w:val="20"/>
          <w:szCs w:val="20"/>
        </w:rPr>
        <w:t>l'agent</w:t>
      </w:r>
      <w:proofErr w:type="spellEnd"/>
      <w:r w:rsidRPr="00BA7EE4">
        <w:rPr>
          <w:bCs/>
          <w:color w:val="000000"/>
          <w:sz w:val="20"/>
          <w:szCs w:val="20"/>
        </w:rPr>
        <w:t xml:space="preserve">. Ce rapport, </w:t>
      </w:r>
      <w:proofErr w:type="spellStart"/>
      <w:r w:rsidRPr="00BA7EE4">
        <w:rPr>
          <w:bCs/>
          <w:color w:val="000000"/>
          <w:sz w:val="20"/>
          <w:szCs w:val="20"/>
        </w:rPr>
        <w:t>signé</w:t>
      </w:r>
      <w:proofErr w:type="spellEnd"/>
      <w:r w:rsidRPr="00BA7EE4">
        <w:rPr>
          <w:bCs/>
          <w:color w:val="000000"/>
          <w:sz w:val="20"/>
          <w:szCs w:val="20"/>
        </w:rPr>
        <w:t xml:space="preserve"> par </w:t>
      </w:r>
      <w:proofErr w:type="spellStart"/>
      <w:r w:rsidRPr="00BA7EE4">
        <w:rPr>
          <w:bCs/>
          <w:color w:val="000000"/>
          <w:sz w:val="20"/>
          <w:szCs w:val="20"/>
        </w:rPr>
        <w:t>l’agent</w:t>
      </w:r>
      <w:proofErr w:type="spellEnd"/>
      <w:r w:rsidRPr="00BA7EE4">
        <w:rPr>
          <w:bCs/>
          <w:color w:val="000000"/>
          <w:sz w:val="20"/>
          <w:szCs w:val="20"/>
        </w:rPr>
        <w:t xml:space="preserve">, </w:t>
      </w:r>
      <w:proofErr w:type="spellStart"/>
      <w:r w:rsidRPr="00BA7EE4">
        <w:rPr>
          <w:bCs/>
          <w:color w:val="000000"/>
          <w:sz w:val="20"/>
          <w:szCs w:val="20"/>
        </w:rPr>
        <w:t>doit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être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en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cohérence</w:t>
      </w:r>
      <w:proofErr w:type="spellEnd"/>
      <w:r w:rsidRPr="00BA7EE4">
        <w:rPr>
          <w:bCs/>
          <w:color w:val="000000"/>
          <w:sz w:val="20"/>
          <w:szCs w:val="20"/>
        </w:rPr>
        <w:t xml:space="preserve"> avec </w:t>
      </w:r>
      <w:proofErr w:type="spellStart"/>
      <w:r w:rsidRPr="00BA7EE4">
        <w:rPr>
          <w:bCs/>
          <w:color w:val="000000"/>
          <w:sz w:val="20"/>
          <w:szCs w:val="20"/>
        </w:rPr>
        <w:t>l'évaluation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professionnelle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r w:rsidRPr="00BA7EE4">
        <w:rPr>
          <w:bCs/>
          <w:color w:val="000000" w:themeColor="text1"/>
          <w:sz w:val="20"/>
          <w:szCs w:val="20"/>
        </w:rPr>
        <w:t xml:space="preserve">et </w:t>
      </w:r>
      <w:proofErr w:type="spellStart"/>
      <w:r w:rsidRPr="00BA7EE4">
        <w:rPr>
          <w:bCs/>
          <w:color w:val="000000" w:themeColor="text1"/>
          <w:sz w:val="20"/>
          <w:szCs w:val="20"/>
        </w:rPr>
        <w:t>doit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être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revêtu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de la signature de </w:t>
      </w:r>
      <w:proofErr w:type="spellStart"/>
      <w:r w:rsidRPr="00BA7EE4">
        <w:rPr>
          <w:bCs/>
          <w:color w:val="000000" w:themeColor="text1"/>
          <w:sz w:val="20"/>
          <w:szCs w:val="20"/>
        </w:rPr>
        <w:t>l’autorité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hiérarchique</w:t>
      </w:r>
      <w:proofErr w:type="spellEnd"/>
      <w:r w:rsidRPr="00BA7EE4">
        <w:rPr>
          <w:bCs/>
          <w:color w:val="000000" w:themeColor="text1"/>
          <w:sz w:val="20"/>
          <w:szCs w:val="20"/>
        </w:rPr>
        <w:t>.</w:t>
      </w:r>
    </w:p>
    <w:p w14:paraId="0BD205E2" w14:textId="7C629276" w:rsidR="00C9476A" w:rsidRPr="00BA7EE4" w:rsidRDefault="00AB67F1" w:rsidP="00C9476A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A7EE4">
        <w:rPr>
          <w:bCs/>
          <w:color w:val="000000"/>
          <w:sz w:val="20"/>
          <w:szCs w:val="20"/>
        </w:rPr>
        <w:t xml:space="preserve">le </w:t>
      </w:r>
      <w:r w:rsidRPr="00BA7EE4">
        <w:rPr>
          <w:b/>
          <w:bCs/>
          <w:color w:val="000000"/>
          <w:sz w:val="20"/>
          <w:szCs w:val="20"/>
        </w:rPr>
        <w:t xml:space="preserve">rapport </w:t>
      </w:r>
      <w:proofErr w:type="spellStart"/>
      <w:r w:rsidRPr="00BA7EE4">
        <w:rPr>
          <w:b/>
          <w:bCs/>
          <w:color w:val="000000"/>
          <w:sz w:val="20"/>
          <w:szCs w:val="20"/>
        </w:rPr>
        <w:t>d'activité</w:t>
      </w:r>
      <w:proofErr w:type="spellEnd"/>
      <w:r w:rsidRPr="00BA7EE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/>
          <w:bCs/>
          <w:color w:val="000000"/>
          <w:sz w:val="20"/>
          <w:szCs w:val="20"/>
        </w:rPr>
        <w:t>rédigé</w:t>
      </w:r>
      <w:proofErr w:type="spellEnd"/>
      <w:r w:rsidRPr="00BA7EE4">
        <w:rPr>
          <w:b/>
          <w:bCs/>
          <w:color w:val="000000"/>
          <w:sz w:val="20"/>
          <w:szCs w:val="20"/>
        </w:rPr>
        <w:t xml:space="preserve"> par </w:t>
      </w:r>
      <w:proofErr w:type="spellStart"/>
      <w:r w:rsidRPr="00BA7EE4">
        <w:rPr>
          <w:b/>
          <w:bCs/>
          <w:color w:val="000000"/>
          <w:sz w:val="20"/>
          <w:szCs w:val="20"/>
        </w:rPr>
        <w:t>l'agent</w:t>
      </w:r>
      <w:proofErr w:type="spellEnd"/>
      <w:r w:rsidRPr="00BA7EE4">
        <w:rPr>
          <w:bCs/>
          <w:color w:val="000000"/>
          <w:sz w:val="20"/>
          <w:szCs w:val="20"/>
        </w:rPr>
        <w:t xml:space="preserve"> (</w:t>
      </w:r>
      <w:proofErr w:type="spellStart"/>
      <w:r w:rsidRPr="00BA7EE4">
        <w:rPr>
          <w:bCs/>
          <w:color w:val="000000"/>
          <w:sz w:val="20"/>
          <w:szCs w:val="20"/>
        </w:rPr>
        <w:t>annexe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r w:rsidR="001307F0" w:rsidRPr="00BA7EE4">
        <w:rPr>
          <w:bCs/>
          <w:color w:val="000000" w:themeColor="text1"/>
          <w:sz w:val="20"/>
          <w:szCs w:val="20"/>
        </w:rPr>
        <w:t>6</w:t>
      </w:r>
      <w:r w:rsidRPr="00BA7EE4">
        <w:rPr>
          <w:bCs/>
          <w:color w:val="000000"/>
          <w:sz w:val="20"/>
          <w:szCs w:val="20"/>
        </w:rPr>
        <w:t xml:space="preserve">), </w:t>
      </w:r>
      <w:proofErr w:type="spellStart"/>
      <w:r w:rsidRPr="00BA7EE4">
        <w:rPr>
          <w:bCs/>
          <w:color w:val="000000"/>
          <w:sz w:val="20"/>
          <w:szCs w:val="20"/>
        </w:rPr>
        <w:t>détaillant</w:t>
      </w:r>
      <w:proofErr w:type="spellEnd"/>
      <w:r w:rsidRPr="00BA7EE4">
        <w:rPr>
          <w:bCs/>
          <w:color w:val="000000"/>
          <w:sz w:val="20"/>
          <w:szCs w:val="20"/>
        </w:rPr>
        <w:t xml:space="preserve"> son </w:t>
      </w:r>
      <w:proofErr w:type="spellStart"/>
      <w:r w:rsidRPr="00BA7EE4">
        <w:rPr>
          <w:bCs/>
          <w:color w:val="000000"/>
          <w:sz w:val="20"/>
          <w:szCs w:val="20"/>
        </w:rPr>
        <w:t>parcours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professionnel</w:t>
      </w:r>
      <w:proofErr w:type="spellEnd"/>
      <w:r w:rsidRPr="00BA7EE4">
        <w:rPr>
          <w:bCs/>
          <w:color w:val="000000"/>
          <w:sz w:val="20"/>
          <w:szCs w:val="20"/>
        </w:rPr>
        <w:t xml:space="preserve"> et les </w:t>
      </w:r>
      <w:proofErr w:type="spellStart"/>
      <w:r w:rsidRPr="00BA7EE4">
        <w:rPr>
          <w:bCs/>
          <w:color w:val="000000"/>
          <w:sz w:val="20"/>
          <w:szCs w:val="20"/>
        </w:rPr>
        <w:t>compétences</w:t>
      </w:r>
      <w:proofErr w:type="spellEnd"/>
      <w:r w:rsidRPr="00BA7EE4">
        <w:rPr>
          <w:bCs/>
          <w:color w:val="000000"/>
          <w:sz w:val="20"/>
          <w:szCs w:val="20"/>
        </w:rPr>
        <w:t xml:space="preserve"> </w:t>
      </w:r>
      <w:proofErr w:type="spellStart"/>
      <w:r w:rsidRPr="00BA7EE4">
        <w:rPr>
          <w:bCs/>
          <w:color w:val="000000"/>
          <w:sz w:val="20"/>
          <w:szCs w:val="20"/>
        </w:rPr>
        <w:t>acquises</w:t>
      </w:r>
      <w:proofErr w:type="spellEnd"/>
      <w:r w:rsidRPr="00BA7EE4">
        <w:rPr>
          <w:bCs/>
          <w:color w:val="000000"/>
          <w:sz w:val="20"/>
          <w:szCs w:val="20"/>
        </w:rPr>
        <w:t xml:space="preserve">, </w:t>
      </w:r>
      <w:proofErr w:type="spellStart"/>
      <w:r w:rsidRPr="00BA7EE4">
        <w:rPr>
          <w:bCs/>
          <w:color w:val="000000" w:themeColor="text1"/>
          <w:sz w:val="20"/>
          <w:szCs w:val="20"/>
        </w:rPr>
        <w:t>revêtu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de la signature de </w:t>
      </w:r>
      <w:proofErr w:type="spellStart"/>
      <w:r w:rsidRPr="00BA7EE4">
        <w:rPr>
          <w:bCs/>
          <w:color w:val="000000" w:themeColor="text1"/>
          <w:sz w:val="20"/>
          <w:szCs w:val="20"/>
        </w:rPr>
        <w:t>l’agent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et de </w:t>
      </w:r>
      <w:proofErr w:type="spellStart"/>
      <w:r w:rsidRPr="00BA7EE4">
        <w:rPr>
          <w:bCs/>
          <w:color w:val="000000" w:themeColor="text1"/>
          <w:sz w:val="20"/>
          <w:szCs w:val="20"/>
        </w:rPr>
        <w:t>celle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de </w:t>
      </w:r>
      <w:proofErr w:type="spellStart"/>
      <w:r w:rsidRPr="00BA7EE4">
        <w:rPr>
          <w:bCs/>
          <w:color w:val="000000" w:themeColor="text1"/>
          <w:sz w:val="20"/>
          <w:szCs w:val="20"/>
        </w:rPr>
        <w:t>l’autorité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hiérarchique</w:t>
      </w:r>
      <w:proofErr w:type="spellEnd"/>
      <w:r w:rsidRPr="00BA7EE4">
        <w:rPr>
          <w:bCs/>
          <w:color w:val="000000" w:themeColor="text1"/>
          <w:sz w:val="20"/>
          <w:szCs w:val="20"/>
        </w:rPr>
        <w:t>,</w:t>
      </w:r>
    </w:p>
    <w:p w14:paraId="44F91A3D" w14:textId="4BA8DA1E" w:rsidR="00C9476A" w:rsidRPr="00BA7EE4" w:rsidRDefault="00AB67F1" w:rsidP="00C9476A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bCs/>
          <w:color w:val="000000" w:themeColor="text1"/>
          <w:sz w:val="20"/>
          <w:szCs w:val="20"/>
        </w:rPr>
      </w:pPr>
      <w:r w:rsidRPr="00BA7EE4">
        <w:rPr>
          <w:bCs/>
          <w:color w:val="000000" w:themeColor="text1"/>
          <w:sz w:val="20"/>
          <w:szCs w:val="20"/>
        </w:rPr>
        <w:t xml:space="preserve">un </w:t>
      </w:r>
      <w:r w:rsidRPr="00BA7EE4">
        <w:rPr>
          <w:b/>
          <w:bCs/>
          <w:color w:val="000000" w:themeColor="text1"/>
          <w:sz w:val="20"/>
          <w:szCs w:val="20"/>
        </w:rPr>
        <w:t>curriculum vitae</w:t>
      </w:r>
      <w:r w:rsidRPr="00BA7EE4">
        <w:rPr>
          <w:bCs/>
          <w:color w:val="000000" w:themeColor="text1"/>
          <w:sz w:val="20"/>
          <w:szCs w:val="20"/>
        </w:rPr>
        <w:t xml:space="preserve"> qui </w:t>
      </w:r>
      <w:proofErr w:type="spellStart"/>
      <w:r w:rsidRPr="00BA7EE4">
        <w:rPr>
          <w:bCs/>
          <w:color w:val="000000" w:themeColor="text1"/>
          <w:sz w:val="20"/>
          <w:szCs w:val="20"/>
        </w:rPr>
        <w:t>détaille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l’ensemble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du </w:t>
      </w:r>
      <w:proofErr w:type="spellStart"/>
      <w:r w:rsidRPr="00BA7EE4">
        <w:rPr>
          <w:bCs/>
          <w:color w:val="000000" w:themeColor="text1"/>
          <w:sz w:val="20"/>
          <w:szCs w:val="20"/>
        </w:rPr>
        <w:t>parcours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professionnel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de </w:t>
      </w:r>
      <w:proofErr w:type="spellStart"/>
      <w:r w:rsidRPr="00BA7EE4">
        <w:rPr>
          <w:bCs/>
          <w:color w:val="000000" w:themeColor="text1"/>
          <w:sz w:val="20"/>
          <w:szCs w:val="20"/>
        </w:rPr>
        <w:t>l’agent</w:t>
      </w:r>
      <w:proofErr w:type="spellEnd"/>
      <w:r w:rsidRPr="00BA7EE4">
        <w:rPr>
          <w:bCs/>
          <w:color w:val="000000" w:themeColor="text1"/>
          <w:sz w:val="20"/>
          <w:szCs w:val="20"/>
        </w:rPr>
        <w:t>,</w:t>
      </w:r>
    </w:p>
    <w:p w14:paraId="4BB95F41" w14:textId="77777777" w:rsidR="00AB67F1" w:rsidRPr="00BA7EE4" w:rsidRDefault="00AB67F1" w:rsidP="00C9476A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bCs/>
          <w:color w:val="000000" w:themeColor="text1"/>
          <w:sz w:val="20"/>
          <w:szCs w:val="20"/>
        </w:rPr>
      </w:pPr>
      <w:proofErr w:type="gramStart"/>
      <w:r w:rsidRPr="00BA7EE4">
        <w:rPr>
          <w:bCs/>
          <w:color w:val="000000" w:themeColor="text1"/>
          <w:sz w:val="20"/>
          <w:szCs w:val="20"/>
        </w:rPr>
        <w:t>un</w:t>
      </w:r>
      <w:proofErr w:type="gram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/>
          <w:bCs/>
          <w:color w:val="000000" w:themeColor="text1"/>
          <w:sz w:val="20"/>
          <w:szCs w:val="20"/>
        </w:rPr>
        <w:t>organigramme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visé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par </w:t>
      </w:r>
      <w:proofErr w:type="spellStart"/>
      <w:r w:rsidRPr="00BA7EE4">
        <w:rPr>
          <w:bCs/>
          <w:color w:val="000000" w:themeColor="text1"/>
          <w:sz w:val="20"/>
          <w:szCs w:val="20"/>
        </w:rPr>
        <w:t>l’autorité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hiérarchique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qui </w:t>
      </w:r>
      <w:proofErr w:type="spellStart"/>
      <w:r w:rsidRPr="00BA7EE4">
        <w:rPr>
          <w:bCs/>
          <w:color w:val="000000" w:themeColor="text1"/>
          <w:sz w:val="20"/>
          <w:szCs w:val="20"/>
        </w:rPr>
        <w:t>permette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d’identifier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clairement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la place de </w:t>
      </w:r>
      <w:proofErr w:type="spellStart"/>
      <w:r w:rsidRPr="00BA7EE4">
        <w:rPr>
          <w:bCs/>
          <w:color w:val="000000" w:themeColor="text1"/>
          <w:sz w:val="20"/>
          <w:szCs w:val="20"/>
        </w:rPr>
        <w:t>l’agent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A7EE4">
        <w:rPr>
          <w:bCs/>
          <w:color w:val="000000" w:themeColor="text1"/>
          <w:sz w:val="20"/>
          <w:szCs w:val="20"/>
        </w:rPr>
        <w:t>dans</w:t>
      </w:r>
      <w:proofErr w:type="spellEnd"/>
      <w:r w:rsidRPr="00BA7EE4">
        <w:rPr>
          <w:bCs/>
          <w:color w:val="000000" w:themeColor="text1"/>
          <w:sz w:val="20"/>
          <w:szCs w:val="20"/>
        </w:rPr>
        <w:t xml:space="preserve"> le service.</w:t>
      </w:r>
    </w:p>
    <w:p w14:paraId="154F60D9" w14:textId="77777777" w:rsidR="00C23EAD" w:rsidRPr="00B92231" w:rsidRDefault="00C23EAD" w:rsidP="000727E4">
      <w:pPr>
        <w:ind w:right="-2"/>
        <w:rPr>
          <w:b/>
          <w:sz w:val="24"/>
          <w:szCs w:val="24"/>
        </w:rPr>
      </w:pPr>
    </w:p>
    <w:p w14:paraId="6ACADC9D" w14:textId="2E8BE022" w:rsidR="000727E4" w:rsidRPr="00B92231" w:rsidRDefault="000727E4" w:rsidP="000727E4">
      <w:pPr>
        <w:ind w:right="-2"/>
        <w:rPr>
          <w:b/>
          <w:sz w:val="24"/>
          <w:szCs w:val="24"/>
        </w:rPr>
      </w:pPr>
      <w:r w:rsidRPr="00B92231">
        <w:rPr>
          <w:b/>
          <w:sz w:val="24"/>
          <w:szCs w:val="24"/>
        </w:rPr>
        <w:t>2.</w:t>
      </w:r>
      <w:r w:rsidR="009D3DE1" w:rsidRPr="00B92231">
        <w:rPr>
          <w:b/>
          <w:sz w:val="24"/>
          <w:szCs w:val="24"/>
        </w:rPr>
        <w:t>2</w:t>
      </w:r>
      <w:r w:rsidRPr="00B92231">
        <w:rPr>
          <w:b/>
          <w:sz w:val="24"/>
          <w:szCs w:val="24"/>
        </w:rPr>
        <w:t xml:space="preserve">) </w:t>
      </w:r>
      <w:proofErr w:type="spellStart"/>
      <w:r w:rsidRPr="00B92231">
        <w:rPr>
          <w:b/>
          <w:sz w:val="24"/>
          <w:szCs w:val="24"/>
        </w:rPr>
        <w:t>Modalités</w:t>
      </w:r>
      <w:proofErr w:type="spellEnd"/>
      <w:r w:rsidRPr="00B92231">
        <w:rPr>
          <w:b/>
          <w:sz w:val="24"/>
          <w:szCs w:val="24"/>
        </w:rPr>
        <w:t xml:space="preserve"> de transmission des </w:t>
      </w:r>
      <w:proofErr w:type="gramStart"/>
      <w:r w:rsidRPr="00B92231">
        <w:rPr>
          <w:b/>
          <w:sz w:val="24"/>
          <w:szCs w:val="24"/>
        </w:rPr>
        <w:t>dossiers :</w:t>
      </w:r>
      <w:proofErr w:type="gramEnd"/>
    </w:p>
    <w:p w14:paraId="037E762A" w14:textId="67B0CA9D" w:rsidR="000727E4" w:rsidRPr="00B92231" w:rsidRDefault="000727E4" w:rsidP="000727E4">
      <w:pPr>
        <w:pStyle w:val="Retraitcorpsdetexte"/>
        <w:spacing w:before="120" w:line="240" w:lineRule="exact"/>
        <w:ind w:left="0"/>
        <w:rPr>
          <w:color w:val="000000"/>
          <w:sz w:val="20"/>
          <w:szCs w:val="20"/>
        </w:rPr>
      </w:pPr>
      <w:r w:rsidRPr="00B92231">
        <w:rPr>
          <w:color w:val="000000"/>
          <w:sz w:val="20"/>
          <w:szCs w:val="20"/>
        </w:rPr>
        <w:t xml:space="preserve">Les dossiers de candidatures </w:t>
      </w:r>
      <w:proofErr w:type="spellStart"/>
      <w:r w:rsidRPr="00B92231">
        <w:rPr>
          <w:color w:val="000000"/>
          <w:sz w:val="20"/>
          <w:szCs w:val="20"/>
        </w:rPr>
        <w:t>complets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devront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parvenir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b/>
          <w:color w:val="000000"/>
          <w:sz w:val="20"/>
          <w:szCs w:val="20"/>
        </w:rPr>
        <w:t>uniquement</w:t>
      </w:r>
      <w:proofErr w:type="spellEnd"/>
      <w:r w:rsidRPr="00B92231">
        <w:rPr>
          <w:b/>
          <w:color w:val="000000"/>
          <w:sz w:val="20"/>
          <w:szCs w:val="20"/>
        </w:rPr>
        <w:t xml:space="preserve"> par </w:t>
      </w:r>
      <w:proofErr w:type="spellStart"/>
      <w:r w:rsidRPr="00B92231">
        <w:rPr>
          <w:b/>
          <w:color w:val="000000"/>
          <w:sz w:val="20"/>
          <w:szCs w:val="20"/>
        </w:rPr>
        <w:t>voie</w:t>
      </w:r>
      <w:proofErr w:type="spellEnd"/>
      <w:r w:rsidRPr="00B92231">
        <w:rPr>
          <w:b/>
          <w:color w:val="000000"/>
          <w:sz w:val="20"/>
          <w:szCs w:val="20"/>
        </w:rPr>
        <w:t xml:space="preserve"> </w:t>
      </w:r>
      <w:proofErr w:type="spellStart"/>
      <w:r w:rsidRPr="00B92231">
        <w:rPr>
          <w:b/>
          <w:color w:val="000000"/>
          <w:sz w:val="20"/>
          <w:szCs w:val="20"/>
        </w:rPr>
        <w:t>électronique</w:t>
      </w:r>
      <w:proofErr w:type="spellEnd"/>
      <w:r w:rsidRPr="00B92231">
        <w:rPr>
          <w:b/>
          <w:color w:val="000000"/>
          <w:sz w:val="20"/>
          <w:szCs w:val="20"/>
        </w:rPr>
        <w:t xml:space="preserve">, </w:t>
      </w:r>
      <w:r w:rsidRPr="00B92231">
        <w:rPr>
          <w:color w:val="000000"/>
          <w:sz w:val="20"/>
          <w:szCs w:val="20"/>
        </w:rPr>
        <w:t xml:space="preserve">aux </w:t>
      </w:r>
      <w:proofErr w:type="spellStart"/>
      <w:r w:rsidRPr="00B92231">
        <w:rPr>
          <w:color w:val="000000"/>
          <w:sz w:val="20"/>
          <w:szCs w:val="20"/>
        </w:rPr>
        <w:t>adresses</w:t>
      </w:r>
      <w:proofErr w:type="spellEnd"/>
      <w:r w:rsidRPr="00B92231">
        <w:rPr>
          <w:color w:val="000000"/>
          <w:sz w:val="20"/>
          <w:szCs w:val="20"/>
        </w:rPr>
        <w:t xml:space="preserve"> ci-</w:t>
      </w:r>
      <w:proofErr w:type="spellStart"/>
      <w:r w:rsidRPr="00B92231">
        <w:rPr>
          <w:color w:val="000000"/>
          <w:sz w:val="20"/>
          <w:szCs w:val="20"/>
        </w:rPr>
        <w:t>dessous</w:t>
      </w:r>
      <w:proofErr w:type="spellEnd"/>
      <w:r w:rsidRPr="00B92231">
        <w:rPr>
          <w:color w:val="000000"/>
          <w:sz w:val="20"/>
          <w:szCs w:val="20"/>
        </w:rPr>
        <w:t>,</w:t>
      </w:r>
      <w:r w:rsidRPr="00B92231">
        <w:rPr>
          <w:b/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en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respectant</w:t>
      </w:r>
      <w:proofErr w:type="spellEnd"/>
      <w:r w:rsidRPr="00B92231">
        <w:rPr>
          <w:color w:val="000000"/>
          <w:sz w:val="20"/>
          <w:szCs w:val="20"/>
        </w:rPr>
        <w:t xml:space="preserve"> les </w:t>
      </w:r>
      <w:proofErr w:type="spellStart"/>
      <w:r w:rsidRPr="00B92231">
        <w:rPr>
          <w:color w:val="000000"/>
          <w:sz w:val="20"/>
          <w:szCs w:val="20"/>
        </w:rPr>
        <w:t>principes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B92231">
        <w:rPr>
          <w:color w:val="000000"/>
          <w:sz w:val="20"/>
          <w:szCs w:val="20"/>
        </w:rPr>
        <w:t>suivants</w:t>
      </w:r>
      <w:proofErr w:type="spellEnd"/>
      <w:r w:rsidRPr="00B92231">
        <w:rPr>
          <w:color w:val="000000"/>
          <w:sz w:val="20"/>
          <w:szCs w:val="20"/>
        </w:rPr>
        <w:t> :</w:t>
      </w:r>
      <w:proofErr w:type="gramEnd"/>
    </w:p>
    <w:p w14:paraId="2587D7F1" w14:textId="0CC50D78" w:rsidR="000727E4" w:rsidRPr="00B92231" w:rsidRDefault="000727E4" w:rsidP="003A0FBE">
      <w:pPr>
        <w:pStyle w:val="Retraitcorpsdetexte"/>
        <w:widowControl/>
        <w:numPr>
          <w:ilvl w:val="0"/>
          <w:numId w:val="10"/>
        </w:numPr>
        <w:autoSpaceDE/>
        <w:autoSpaceDN/>
        <w:spacing w:after="0"/>
        <w:ind w:left="714" w:hanging="357"/>
        <w:rPr>
          <w:color w:val="000000"/>
          <w:sz w:val="20"/>
          <w:szCs w:val="20"/>
        </w:rPr>
      </w:pPr>
      <w:r w:rsidRPr="00B92231">
        <w:rPr>
          <w:color w:val="000000"/>
          <w:sz w:val="20"/>
          <w:szCs w:val="20"/>
        </w:rPr>
        <w:t xml:space="preserve">1 </w:t>
      </w:r>
      <w:proofErr w:type="spellStart"/>
      <w:r w:rsidRPr="00B92231">
        <w:rPr>
          <w:color w:val="000000"/>
          <w:sz w:val="20"/>
          <w:szCs w:val="20"/>
        </w:rPr>
        <w:t>candidat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r w:rsidRPr="00B92231">
        <w:rPr>
          <w:color w:val="000000"/>
          <w:sz w:val="20"/>
          <w:szCs w:val="20"/>
        </w:rPr>
        <w:sym w:font="Wingdings" w:char="F0E0"/>
      </w:r>
      <w:r w:rsidRPr="00B92231">
        <w:rPr>
          <w:color w:val="000000"/>
          <w:sz w:val="20"/>
          <w:szCs w:val="20"/>
        </w:rPr>
        <w:t xml:space="preserve">1 dossier </w:t>
      </w:r>
      <w:r w:rsidRPr="00B92231">
        <w:rPr>
          <w:color w:val="000000"/>
          <w:sz w:val="20"/>
          <w:szCs w:val="20"/>
        </w:rPr>
        <w:sym w:font="Wingdings" w:char="F0E0"/>
      </w:r>
      <w:r w:rsidRPr="00B92231">
        <w:rPr>
          <w:color w:val="000000"/>
          <w:sz w:val="20"/>
          <w:szCs w:val="20"/>
        </w:rPr>
        <w:t xml:space="preserve"> 1 fichier.pdf</w:t>
      </w:r>
    </w:p>
    <w:p w14:paraId="7EA26D03" w14:textId="77777777" w:rsidR="003A0FBE" w:rsidRPr="00B92231" w:rsidRDefault="003A0FBE" w:rsidP="003A0FBE">
      <w:pPr>
        <w:pStyle w:val="Retraitcorpsdetexte"/>
        <w:widowControl/>
        <w:autoSpaceDE/>
        <w:autoSpaceDN/>
        <w:spacing w:after="0"/>
        <w:ind w:left="357"/>
        <w:rPr>
          <w:color w:val="000000"/>
          <w:sz w:val="20"/>
          <w:szCs w:val="20"/>
        </w:rPr>
      </w:pPr>
    </w:p>
    <w:p w14:paraId="4C24BD3B" w14:textId="07910A0F" w:rsidR="003A0FBE" w:rsidRPr="00B92231" w:rsidRDefault="000727E4" w:rsidP="003A0FBE">
      <w:pPr>
        <w:pStyle w:val="Retraitcorpsdetexte"/>
        <w:widowControl/>
        <w:numPr>
          <w:ilvl w:val="0"/>
          <w:numId w:val="10"/>
        </w:numPr>
        <w:autoSpaceDE/>
        <w:autoSpaceDN/>
        <w:spacing w:after="0"/>
        <w:ind w:left="714" w:hanging="357"/>
        <w:rPr>
          <w:color w:val="000000"/>
          <w:sz w:val="20"/>
          <w:szCs w:val="20"/>
        </w:rPr>
      </w:pPr>
      <w:r w:rsidRPr="00B92231">
        <w:rPr>
          <w:color w:val="000000"/>
          <w:sz w:val="20"/>
          <w:szCs w:val="20"/>
        </w:rPr>
        <w:t xml:space="preserve">Les </w:t>
      </w:r>
      <w:proofErr w:type="spellStart"/>
      <w:r w:rsidRPr="00B92231">
        <w:rPr>
          <w:color w:val="000000"/>
          <w:sz w:val="20"/>
          <w:szCs w:val="20"/>
        </w:rPr>
        <w:t>fichiers</w:t>
      </w:r>
      <w:proofErr w:type="spellEnd"/>
      <w:r w:rsidRPr="00B92231">
        <w:rPr>
          <w:color w:val="000000"/>
          <w:sz w:val="20"/>
          <w:szCs w:val="20"/>
        </w:rPr>
        <w:t xml:space="preserve"> PDF </w:t>
      </w:r>
      <w:proofErr w:type="spellStart"/>
      <w:r w:rsidRPr="00B92231">
        <w:rPr>
          <w:color w:val="000000"/>
          <w:sz w:val="20"/>
          <w:szCs w:val="20"/>
        </w:rPr>
        <w:t>seront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nommés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en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respectant</w:t>
      </w:r>
      <w:proofErr w:type="spellEnd"/>
      <w:r w:rsidRPr="00B92231">
        <w:rPr>
          <w:color w:val="000000"/>
          <w:sz w:val="20"/>
          <w:szCs w:val="20"/>
        </w:rPr>
        <w:t xml:space="preserve"> la codification «</w:t>
      </w:r>
      <w:proofErr w:type="spellStart"/>
      <w:r w:rsidRPr="00B92231">
        <w:rPr>
          <w:color w:val="000000"/>
          <w:sz w:val="20"/>
          <w:szCs w:val="20"/>
        </w:rPr>
        <w:t>nom</w:t>
      </w:r>
      <w:r w:rsidR="009D3DE1" w:rsidRPr="00B92231">
        <w:rPr>
          <w:color w:val="000000"/>
          <w:sz w:val="20"/>
          <w:szCs w:val="20"/>
        </w:rPr>
        <w:t>_</w:t>
      </w:r>
      <w:r w:rsidRPr="00B92231">
        <w:rPr>
          <w:color w:val="000000"/>
          <w:sz w:val="20"/>
          <w:szCs w:val="20"/>
        </w:rPr>
        <w:t>prénom_corps</w:t>
      </w:r>
      <w:proofErr w:type="spellEnd"/>
      <w:r w:rsidRPr="00B92231">
        <w:rPr>
          <w:color w:val="000000"/>
          <w:sz w:val="20"/>
          <w:szCs w:val="20"/>
        </w:rPr>
        <w:t xml:space="preserve"> _TA</w:t>
      </w:r>
      <w:r w:rsidR="009D3DE1" w:rsidRPr="00B92231">
        <w:rPr>
          <w:color w:val="000000"/>
          <w:sz w:val="20"/>
          <w:szCs w:val="20"/>
        </w:rPr>
        <w:t xml:space="preserve"> grade</w:t>
      </w:r>
      <w:r w:rsidRPr="00B92231">
        <w:rPr>
          <w:color w:val="000000"/>
          <w:sz w:val="20"/>
          <w:szCs w:val="20"/>
        </w:rPr>
        <w:t>.pdf »</w:t>
      </w:r>
      <w:r w:rsidR="009D3DE1" w:rsidRPr="00B92231">
        <w:rPr>
          <w:color w:val="000000"/>
          <w:sz w:val="20"/>
          <w:szCs w:val="20"/>
        </w:rPr>
        <w:t xml:space="preserve"> </w:t>
      </w:r>
    </w:p>
    <w:p w14:paraId="61CE3831" w14:textId="183D3C41" w:rsidR="009D3DE1" w:rsidRPr="00B92231" w:rsidRDefault="009D3DE1" w:rsidP="009D3DE1">
      <w:pPr>
        <w:pStyle w:val="Retraitcorpsdetexte"/>
        <w:widowControl/>
        <w:autoSpaceDE/>
        <w:autoSpaceDN/>
        <w:spacing w:after="0"/>
        <w:ind w:left="714"/>
        <w:rPr>
          <w:color w:val="000000"/>
          <w:sz w:val="20"/>
          <w:szCs w:val="20"/>
        </w:rPr>
      </w:pPr>
      <w:proofErr w:type="spellStart"/>
      <w:proofErr w:type="gramStart"/>
      <w:r w:rsidRPr="00B92231">
        <w:rPr>
          <w:color w:val="000000"/>
          <w:sz w:val="20"/>
          <w:szCs w:val="20"/>
        </w:rPr>
        <w:t>Exemple</w:t>
      </w:r>
      <w:proofErr w:type="spellEnd"/>
      <w:r w:rsidRPr="00B92231">
        <w:rPr>
          <w:color w:val="000000"/>
          <w:sz w:val="20"/>
          <w:szCs w:val="20"/>
        </w:rPr>
        <w:t xml:space="preserve"> :</w:t>
      </w:r>
      <w:proofErr w:type="gram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Dupont_Alan_TECH_TA</w:t>
      </w:r>
      <w:r w:rsidR="002B57C0" w:rsidRPr="00B92231">
        <w:rPr>
          <w:color w:val="000000"/>
          <w:sz w:val="20"/>
          <w:szCs w:val="20"/>
        </w:rPr>
        <w:t>_</w:t>
      </w:r>
      <w:r w:rsidRPr="00B92231">
        <w:rPr>
          <w:color w:val="000000"/>
          <w:sz w:val="20"/>
          <w:szCs w:val="20"/>
        </w:rPr>
        <w:t>TechCE</w:t>
      </w:r>
      <w:proofErr w:type="spellEnd"/>
    </w:p>
    <w:p w14:paraId="17C2D9CB" w14:textId="77777777" w:rsidR="003A0FBE" w:rsidRPr="00B92231" w:rsidRDefault="003A0FBE" w:rsidP="003A0FBE">
      <w:pPr>
        <w:pStyle w:val="Retraitcorpsdetexte"/>
        <w:widowControl/>
        <w:autoSpaceDE/>
        <w:autoSpaceDN/>
        <w:spacing w:after="0"/>
        <w:ind w:left="0"/>
        <w:rPr>
          <w:color w:val="000000"/>
          <w:sz w:val="20"/>
          <w:szCs w:val="20"/>
        </w:rPr>
      </w:pPr>
    </w:p>
    <w:p w14:paraId="59CA23A6" w14:textId="4B8209BF" w:rsidR="003A0FBE" w:rsidRPr="00B92231" w:rsidRDefault="003A0FBE" w:rsidP="003A0FBE">
      <w:pPr>
        <w:pStyle w:val="Corpsdetexte3"/>
        <w:numPr>
          <w:ilvl w:val="0"/>
          <w:numId w:val="10"/>
        </w:numPr>
        <w:spacing w:after="0"/>
        <w:ind w:left="714" w:hanging="357"/>
        <w:rPr>
          <w:sz w:val="20"/>
          <w:szCs w:val="20"/>
        </w:rPr>
      </w:pPr>
      <w:r w:rsidRPr="00B92231">
        <w:rPr>
          <w:sz w:val="20"/>
          <w:szCs w:val="20"/>
        </w:rPr>
        <w:t>Les dossiers seront ordonnés et scannés selon l’organisation ci-après :</w:t>
      </w:r>
    </w:p>
    <w:p w14:paraId="56BCC57E" w14:textId="77777777" w:rsidR="003A0FBE" w:rsidRPr="00B92231" w:rsidRDefault="003A0FBE" w:rsidP="003A0FBE">
      <w:pPr>
        <w:pStyle w:val="Corpsdetexte3"/>
        <w:spacing w:after="0"/>
        <w:ind w:left="720"/>
        <w:rPr>
          <w:sz w:val="20"/>
          <w:szCs w:val="20"/>
        </w:rPr>
      </w:pPr>
    </w:p>
    <w:p w14:paraId="7180211C" w14:textId="4903183C" w:rsidR="003A0FBE" w:rsidRPr="00B92231" w:rsidRDefault="003A0FBE" w:rsidP="009862E2">
      <w:pPr>
        <w:pStyle w:val="Corpsdetexte3"/>
        <w:numPr>
          <w:ilvl w:val="0"/>
          <w:numId w:val="7"/>
        </w:numPr>
        <w:spacing w:after="0"/>
        <w:ind w:left="714" w:hanging="357"/>
        <w:rPr>
          <w:color w:val="000000"/>
          <w:sz w:val="20"/>
          <w:szCs w:val="20"/>
        </w:rPr>
      </w:pPr>
      <w:r w:rsidRPr="00B92231">
        <w:rPr>
          <w:b/>
          <w:sz w:val="20"/>
          <w:szCs w:val="20"/>
        </w:rPr>
        <w:t xml:space="preserve">Tableau d’avancement : </w:t>
      </w:r>
      <w:r w:rsidRPr="00B92231">
        <w:rPr>
          <w:sz w:val="20"/>
          <w:szCs w:val="20"/>
        </w:rPr>
        <w:t>fiche de proposition</w:t>
      </w:r>
      <w:r w:rsidR="009D3DE1" w:rsidRPr="00B92231">
        <w:rPr>
          <w:sz w:val="20"/>
          <w:szCs w:val="20"/>
        </w:rPr>
        <w:t xml:space="preserve"> </w:t>
      </w:r>
      <w:r w:rsidR="00546821" w:rsidRPr="00B92231">
        <w:rPr>
          <w:sz w:val="20"/>
          <w:szCs w:val="20"/>
        </w:rPr>
        <w:t>et état des services</w:t>
      </w:r>
      <w:r w:rsidR="009D3DE1" w:rsidRPr="00B92231">
        <w:rPr>
          <w:sz w:val="20"/>
          <w:szCs w:val="20"/>
        </w:rPr>
        <w:t xml:space="preserve"> </w:t>
      </w:r>
      <w:r w:rsidR="000F3FFA">
        <w:rPr>
          <w:sz w:val="20"/>
          <w:szCs w:val="20"/>
        </w:rPr>
        <w:t>annexe 3 et 4</w:t>
      </w:r>
      <w:r w:rsidRPr="00B92231">
        <w:rPr>
          <w:sz w:val="20"/>
          <w:szCs w:val="20"/>
        </w:rPr>
        <w:t>, rapport d’aptitude</w:t>
      </w:r>
      <w:r w:rsidR="009D3DE1" w:rsidRPr="00B92231">
        <w:rPr>
          <w:sz w:val="20"/>
          <w:szCs w:val="20"/>
        </w:rPr>
        <w:t xml:space="preserve"> </w:t>
      </w:r>
      <w:r w:rsidR="000F3FFA">
        <w:rPr>
          <w:sz w:val="20"/>
          <w:szCs w:val="20"/>
        </w:rPr>
        <w:t>annexe 5</w:t>
      </w:r>
      <w:r w:rsidRPr="00B92231">
        <w:rPr>
          <w:sz w:val="20"/>
          <w:szCs w:val="20"/>
        </w:rPr>
        <w:t>, rapport d’activité</w:t>
      </w:r>
      <w:r w:rsidR="009D3DE1" w:rsidRPr="00B92231">
        <w:rPr>
          <w:sz w:val="20"/>
          <w:szCs w:val="20"/>
        </w:rPr>
        <w:t xml:space="preserve"> </w:t>
      </w:r>
      <w:r w:rsidR="000F3FFA">
        <w:rPr>
          <w:sz w:val="20"/>
          <w:szCs w:val="20"/>
        </w:rPr>
        <w:t>annexe 6</w:t>
      </w:r>
      <w:r w:rsidRPr="00B92231">
        <w:rPr>
          <w:sz w:val="20"/>
          <w:szCs w:val="20"/>
        </w:rPr>
        <w:t>, organigramme et C</w:t>
      </w:r>
      <w:r w:rsidR="009862E2" w:rsidRPr="00B92231">
        <w:rPr>
          <w:sz w:val="20"/>
          <w:szCs w:val="20"/>
        </w:rPr>
        <w:t>V.</w:t>
      </w:r>
    </w:p>
    <w:p w14:paraId="4F450FA8" w14:textId="27768EC7" w:rsidR="003A0FBE" w:rsidRPr="00B92231" w:rsidRDefault="003A0FBE" w:rsidP="003A0FBE">
      <w:pPr>
        <w:pStyle w:val="Retraitcorpsdetexte"/>
        <w:widowControl/>
        <w:autoSpaceDE/>
        <w:autoSpaceDN/>
        <w:spacing w:after="0"/>
        <w:ind w:left="714"/>
        <w:rPr>
          <w:color w:val="000000"/>
          <w:sz w:val="20"/>
          <w:szCs w:val="20"/>
        </w:rPr>
      </w:pPr>
    </w:p>
    <w:p w14:paraId="10DBD04D" w14:textId="0065E76A" w:rsidR="003A0FBE" w:rsidRPr="00B92231" w:rsidRDefault="003A0FBE" w:rsidP="003A0FBE">
      <w:pPr>
        <w:pStyle w:val="Corpsdetexte3"/>
        <w:spacing w:after="0"/>
        <w:rPr>
          <w:sz w:val="20"/>
          <w:szCs w:val="20"/>
        </w:rPr>
      </w:pPr>
      <w:r w:rsidRPr="00B92231">
        <w:rPr>
          <w:sz w:val="20"/>
          <w:szCs w:val="20"/>
        </w:rPr>
        <w:t>Les dossiers seront adressés uniquement aux adresses suivantes :</w:t>
      </w:r>
    </w:p>
    <w:p w14:paraId="606B8BFF" w14:textId="77777777" w:rsidR="003A0FBE" w:rsidRPr="00B92231" w:rsidRDefault="003A0FBE" w:rsidP="003A0FBE">
      <w:pPr>
        <w:pStyle w:val="Corpsdetexte3"/>
        <w:spacing w:after="0"/>
        <w:rPr>
          <w:sz w:val="20"/>
          <w:szCs w:val="20"/>
        </w:rPr>
      </w:pPr>
    </w:p>
    <w:p w14:paraId="14554D27" w14:textId="40865409" w:rsidR="00663E07" w:rsidRPr="00B92231" w:rsidRDefault="00ED4F29" w:rsidP="00663E07">
      <w:pPr>
        <w:pStyle w:val="Corpsdetexte3"/>
        <w:spacing w:after="0"/>
        <w:ind w:left="720"/>
        <w:rPr>
          <w:rStyle w:val="Lienhypertexte"/>
          <w:sz w:val="20"/>
          <w:szCs w:val="20"/>
        </w:rPr>
      </w:pPr>
      <w:r w:rsidRPr="00B92231">
        <w:rPr>
          <w:color w:val="000000" w:themeColor="text1"/>
          <w:sz w:val="20"/>
          <w:szCs w:val="20"/>
        </w:rPr>
        <w:t xml:space="preserve">pour le tableau d’avancement des ingénieurs techniques de recherche et de formation (ITRF) de catégorie A </w:t>
      </w:r>
      <w:r w:rsidR="00663E07" w:rsidRPr="00B92231">
        <w:rPr>
          <w:color w:val="000000" w:themeColor="text1"/>
          <w:sz w:val="20"/>
          <w:szCs w:val="20"/>
        </w:rPr>
        <w:t xml:space="preserve">(IGR, IGE) à : </w:t>
      </w:r>
      <w:hyperlink r:id="rId20" w:history="1">
        <w:r w:rsidR="00DB11A7" w:rsidRPr="004F1D0A">
          <w:rPr>
            <w:rStyle w:val="Lienhypertexte"/>
            <w:sz w:val="20"/>
            <w:szCs w:val="20"/>
          </w:rPr>
          <w:t>dpate3-resp2@ac-toulouse.fr</w:t>
        </w:r>
      </w:hyperlink>
    </w:p>
    <w:p w14:paraId="0A502D9B" w14:textId="5668D4E4" w:rsidR="003A0FBE" w:rsidRPr="00BB2515" w:rsidRDefault="00663E07" w:rsidP="00BB2515">
      <w:pPr>
        <w:pStyle w:val="Corpsdetexte3"/>
        <w:spacing w:after="0"/>
        <w:ind w:left="720"/>
        <w:rPr>
          <w:color w:val="5770BE" w:themeColor="hyperlink"/>
          <w:sz w:val="20"/>
          <w:szCs w:val="20"/>
          <w:u w:val="single"/>
        </w:rPr>
      </w:pPr>
      <w:proofErr w:type="gramStart"/>
      <w:r w:rsidRPr="00B92231">
        <w:rPr>
          <w:color w:val="000000" w:themeColor="text1"/>
          <w:sz w:val="20"/>
          <w:szCs w:val="20"/>
        </w:rPr>
        <w:t>pour</w:t>
      </w:r>
      <w:proofErr w:type="gramEnd"/>
      <w:r w:rsidRPr="00B92231">
        <w:rPr>
          <w:color w:val="000000" w:themeColor="text1"/>
          <w:sz w:val="20"/>
          <w:szCs w:val="20"/>
        </w:rPr>
        <w:t xml:space="preserve"> le tableau d’avancement des ingénieurs techniques de recherche et de formation (ITRF) de catégorie B </w:t>
      </w:r>
      <w:r w:rsidR="00DC4B6C">
        <w:rPr>
          <w:color w:val="000000" w:themeColor="text1"/>
          <w:sz w:val="20"/>
          <w:szCs w:val="20"/>
        </w:rPr>
        <w:t xml:space="preserve">(TECH) </w:t>
      </w:r>
      <w:r w:rsidRPr="00B92231">
        <w:rPr>
          <w:color w:val="000000" w:themeColor="text1"/>
          <w:sz w:val="20"/>
          <w:szCs w:val="20"/>
        </w:rPr>
        <w:t>des</w:t>
      </w:r>
      <w:r w:rsidR="00ED4F29" w:rsidRPr="00B92231">
        <w:rPr>
          <w:color w:val="000000" w:themeColor="text1"/>
          <w:sz w:val="20"/>
          <w:szCs w:val="20"/>
        </w:rPr>
        <w:t xml:space="preserve"> EPLE </w:t>
      </w:r>
      <w:r w:rsidR="007D2BB9" w:rsidRPr="00B92231">
        <w:rPr>
          <w:color w:val="000000" w:themeColor="text1"/>
          <w:sz w:val="20"/>
          <w:szCs w:val="20"/>
        </w:rPr>
        <w:t xml:space="preserve">et </w:t>
      </w:r>
      <w:r w:rsidR="00ED4F29" w:rsidRPr="00B92231">
        <w:rPr>
          <w:color w:val="000000" w:themeColor="text1"/>
          <w:sz w:val="20"/>
          <w:szCs w:val="20"/>
        </w:rPr>
        <w:t>des services académique</w:t>
      </w:r>
      <w:r w:rsidRPr="00B92231">
        <w:rPr>
          <w:color w:val="000000" w:themeColor="text1"/>
          <w:sz w:val="20"/>
          <w:szCs w:val="20"/>
        </w:rPr>
        <w:t xml:space="preserve">s à : </w:t>
      </w:r>
      <w:r w:rsidR="001F3B3C">
        <w:rPr>
          <w:rStyle w:val="Lienhypertexte"/>
          <w:sz w:val="20"/>
          <w:szCs w:val="20"/>
        </w:rPr>
        <w:t>dpate2-resp2@ac-toulouse.fr</w:t>
      </w:r>
    </w:p>
    <w:p w14:paraId="372CBCE3" w14:textId="77777777" w:rsidR="00AB67F1" w:rsidRPr="00AB67F1" w:rsidRDefault="00AB67F1" w:rsidP="00AB67F1">
      <w:pPr>
        <w:pStyle w:val="Retraitcorpsdetexte"/>
        <w:spacing w:before="120" w:line="240" w:lineRule="exact"/>
        <w:ind w:left="0"/>
        <w:rPr>
          <w:color w:val="000000"/>
          <w:sz w:val="20"/>
          <w:szCs w:val="20"/>
        </w:rPr>
      </w:pPr>
      <w:proofErr w:type="spellStart"/>
      <w:r w:rsidRPr="00B92231">
        <w:rPr>
          <w:color w:val="000000"/>
          <w:sz w:val="20"/>
          <w:szCs w:val="20"/>
        </w:rPr>
        <w:t>J’attire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votre</w:t>
      </w:r>
      <w:proofErr w:type="spellEnd"/>
      <w:r w:rsidRPr="00B92231">
        <w:rPr>
          <w:color w:val="000000"/>
          <w:sz w:val="20"/>
          <w:szCs w:val="20"/>
        </w:rPr>
        <w:t xml:space="preserve"> attention sur le fait que les dossiers </w:t>
      </w:r>
      <w:proofErr w:type="spellStart"/>
      <w:r w:rsidRPr="00B92231">
        <w:rPr>
          <w:color w:val="000000"/>
          <w:sz w:val="20"/>
          <w:szCs w:val="20"/>
        </w:rPr>
        <w:t>incomplets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spellStart"/>
      <w:r w:rsidRPr="00B92231">
        <w:rPr>
          <w:color w:val="000000"/>
          <w:sz w:val="20"/>
          <w:szCs w:val="20"/>
        </w:rPr>
        <w:t>ou</w:t>
      </w:r>
      <w:proofErr w:type="spellEnd"/>
      <w:r w:rsidRPr="00B92231">
        <w:rPr>
          <w:color w:val="000000"/>
          <w:sz w:val="20"/>
          <w:szCs w:val="20"/>
        </w:rPr>
        <w:t xml:space="preserve"> </w:t>
      </w:r>
      <w:proofErr w:type="gramStart"/>
      <w:r w:rsidRPr="00B92231">
        <w:rPr>
          <w:color w:val="000000"/>
          <w:sz w:val="20"/>
          <w:szCs w:val="20"/>
        </w:rPr>
        <w:t xml:space="preserve">non </w:t>
      </w:r>
      <w:proofErr w:type="spellStart"/>
      <w:r w:rsidRPr="00B92231">
        <w:rPr>
          <w:color w:val="000000"/>
          <w:sz w:val="20"/>
          <w:szCs w:val="20"/>
        </w:rPr>
        <w:t>conformes</w:t>
      </w:r>
      <w:proofErr w:type="spellEnd"/>
      <w:proofErr w:type="gramEnd"/>
      <w:r w:rsidRPr="00B92231">
        <w:rPr>
          <w:color w:val="000000"/>
          <w:sz w:val="20"/>
          <w:szCs w:val="20"/>
        </w:rPr>
        <w:t xml:space="preserve"> ne </w:t>
      </w:r>
      <w:proofErr w:type="spellStart"/>
      <w:r w:rsidRPr="00B92231">
        <w:rPr>
          <w:color w:val="000000"/>
          <w:sz w:val="20"/>
          <w:szCs w:val="20"/>
        </w:rPr>
        <w:t>seront</w:t>
      </w:r>
      <w:proofErr w:type="spellEnd"/>
      <w:r w:rsidRPr="00B92231">
        <w:rPr>
          <w:color w:val="000000"/>
          <w:sz w:val="20"/>
          <w:szCs w:val="20"/>
        </w:rPr>
        <w:t xml:space="preserve"> pas </w:t>
      </w:r>
      <w:proofErr w:type="spellStart"/>
      <w:r w:rsidRPr="00B92231">
        <w:rPr>
          <w:color w:val="000000"/>
          <w:sz w:val="20"/>
          <w:szCs w:val="20"/>
        </w:rPr>
        <w:t>examinés</w:t>
      </w:r>
      <w:proofErr w:type="spellEnd"/>
      <w:r w:rsidRPr="00B92231">
        <w:rPr>
          <w:color w:val="000000"/>
          <w:sz w:val="20"/>
          <w:szCs w:val="20"/>
        </w:rPr>
        <w:t>.</w:t>
      </w:r>
    </w:p>
    <w:p w14:paraId="25A69A9E" w14:textId="2DD11735" w:rsidR="009D3DE1" w:rsidRPr="003A0FBE" w:rsidRDefault="009D3DE1" w:rsidP="003A0FBE">
      <w:pPr>
        <w:pStyle w:val="Retraitcorpsdetexte"/>
        <w:widowControl/>
        <w:autoSpaceDE/>
        <w:autoSpaceDN/>
        <w:spacing w:after="0"/>
        <w:ind w:left="0"/>
        <w:rPr>
          <w:color w:val="000000"/>
          <w:sz w:val="20"/>
          <w:szCs w:val="20"/>
        </w:rPr>
      </w:pPr>
    </w:p>
    <w:p w14:paraId="62E9BB0C" w14:textId="77777777" w:rsidR="003A0FBE" w:rsidRDefault="003A0FBE" w:rsidP="003A0FB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Partie</w:t>
      </w:r>
      <w:proofErr w:type="spellEnd"/>
      <w:r>
        <w:rPr>
          <w:b/>
          <w:sz w:val="32"/>
          <w:szCs w:val="32"/>
        </w:rPr>
        <w:t xml:space="preserve"> 3</w:t>
      </w:r>
      <w:r w:rsidRPr="003C13A2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 xml:space="preserve">– </w:t>
      </w:r>
      <w:proofErr w:type="spellStart"/>
      <w:r>
        <w:rPr>
          <w:b/>
          <w:sz w:val="32"/>
          <w:szCs w:val="32"/>
        </w:rPr>
        <w:t>Examen</w:t>
      </w:r>
      <w:proofErr w:type="spellEnd"/>
      <w:r>
        <w:rPr>
          <w:b/>
          <w:sz w:val="32"/>
          <w:szCs w:val="32"/>
        </w:rPr>
        <w:t xml:space="preserve"> des candidatures </w:t>
      </w:r>
      <w:proofErr w:type="gramStart"/>
      <w:r>
        <w:rPr>
          <w:b/>
          <w:sz w:val="32"/>
          <w:szCs w:val="32"/>
        </w:rPr>
        <w:t>et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critères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sélection</w:t>
      </w:r>
      <w:proofErr w:type="spellEnd"/>
      <w:r>
        <w:rPr>
          <w:b/>
          <w:sz w:val="32"/>
          <w:szCs w:val="32"/>
        </w:rPr>
        <w:t xml:space="preserve"> des dossiers</w:t>
      </w:r>
    </w:p>
    <w:p w14:paraId="5DFE0AD8" w14:textId="115DF766" w:rsidR="003A0FBE" w:rsidRPr="003A0FBE" w:rsidRDefault="003A0FBE" w:rsidP="003A0FBE">
      <w:pPr>
        <w:ind w:right="-2"/>
        <w:rPr>
          <w:sz w:val="20"/>
          <w:szCs w:val="20"/>
        </w:rPr>
      </w:pPr>
    </w:p>
    <w:p w14:paraId="3079125F" w14:textId="45DCF373" w:rsidR="003A0FBE" w:rsidRDefault="003A0FBE" w:rsidP="003A0FBE">
      <w:pPr>
        <w:ind w:right="-2"/>
        <w:rPr>
          <w:sz w:val="20"/>
          <w:szCs w:val="20"/>
        </w:rPr>
      </w:pPr>
      <w:proofErr w:type="spellStart"/>
      <w:r w:rsidRPr="003A0FBE">
        <w:rPr>
          <w:sz w:val="20"/>
          <w:szCs w:val="20"/>
        </w:rPr>
        <w:t>Conformément</w:t>
      </w:r>
      <w:proofErr w:type="spellEnd"/>
      <w:r w:rsidRPr="003A0FBE">
        <w:rPr>
          <w:sz w:val="20"/>
          <w:szCs w:val="20"/>
        </w:rPr>
        <w:t xml:space="preserve"> aux </w:t>
      </w:r>
      <w:proofErr w:type="spellStart"/>
      <w:r w:rsidRPr="003A0FBE">
        <w:rPr>
          <w:sz w:val="20"/>
          <w:szCs w:val="20"/>
        </w:rPr>
        <w:t>lignes</w:t>
      </w:r>
      <w:proofErr w:type="spellEnd"/>
      <w:r w:rsidRPr="003A0FBE">
        <w:rPr>
          <w:sz w:val="20"/>
          <w:szCs w:val="20"/>
        </w:rPr>
        <w:t xml:space="preserve"> </w:t>
      </w:r>
      <w:proofErr w:type="spellStart"/>
      <w:r w:rsidRPr="003A0FBE">
        <w:rPr>
          <w:sz w:val="20"/>
          <w:szCs w:val="20"/>
        </w:rPr>
        <w:t>directrices</w:t>
      </w:r>
      <w:proofErr w:type="spellEnd"/>
      <w:r w:rsidRPr="003A0FBE">
        <w:rPr>
          <w:sz w:val="20"/>
          <w:szCs w:val="20"/>
        </w:rPr>
        <w:t xml:space="preserve"> de gestion, </w:t>
      </w:r>
      <w:proofErr w:type="spellStart"/>
      <w:r w:rsidR="00FD44B2">
        <w:rPr>
          <w:sz w:val="20"/>
          <w:szCs w:val="20"/>
        </w:rPr>
        <w:t>l’examen</w:t>
      </w:r>
      <w:proofErr w:type="spellEnd"/>
      <w:r w:rsidRPr="003A0FBE">
        <w:rPr>
          <w:sz w:val="20"/>
          <w:szCs w:val="20"/>
        </w:rPr>
        <w:t xml:space="preserve"> des dossiers pour les tableaux </w:t>
      </w:r>
      <w:proofErr w:type="spellStart"/>
      <w:r w:rsidRPr="003A0FBE">
        <w:rPr>
          <w:sz w:val="20"/>
          <w:szCs w:val="20"/>
        </w:rPr>
        <w:t>d’avancement</w:t>
      </w:r>
      <w:proofErr w:type="spellEnd"/>
      <w:r w:rsidRPr="003A0FBE">
        <w:rPr>
          <w:sz w:val="20"/>
          <w:szCs w:val="20"/>
        </w:rPr>
        <w:t xml:space="preserve"> </w:t>
      </w:r>
      <w:proofErr w:type="spellStart"/>
      <w:r w:rsidRPr="003A0FBE">
        <w:rPr>
          <w:sz w:val="20"/>
          <w:szCs w:val="20"/>
        </w:rPr>
        <w:t>s’appuie</w:t>
      </w:r>
      <w:proofErr w:type="spellEnd"/>
      <w:r w:rsidRPr="003A0FBE">
        <w:rPr>
          <w:sz w:val="20"/>
          <w:szCs w:val="20"/>
        </w:rPr>
        <w:t xml:space="preserve"> sur</w:t>
      </w:r>
      <w:r w:rsidRPr="003A0FBE">
        <w:rPr>
          <w:b/>
          <w:sz w:val="20"/>
          <w:szCs w:val="20"/>
        </w:rPr>
        <w:t xml:space="preserve"> la </w:t>
      </w:r>
      <w:proofErr w:type="spellStart"/>
      <w:r w:rsidRPr="003A0FBE">
        <w:rPr>
          <w:b/>
          <w:sz w:val="20"/>
          <w:szCs w:val="20"/>
        </w:rPr>
        <w:t>valeur</w:t>
      </w:r>
      <w:proofErr w:type="spellEnd"/>
      <w:r w:rsidRPr="003A0FBE">
        <w:rPr>
          <w:b/>
          <w:sz w:val="20"/>
          <w:szCs w:val="20"/>
        </w:rPr>
        <w:t xml:space="preserve"> </w:t>
      </w:r>
      <w:proofErr w:type="spellStart"/>
      <w:r w:rsidRPr="003A0FBE">
        <w:rPr>
          <w:b/>
          <w:sz w:val="20"/>
          <w:szCs w:val="20"/>
        </w:rPr>
        <w:t>professionnelle</w:t>
      </w:r>
      <w:proofErr w:type="spellEnd"/>
      <w:r w:rsidRPr="003A0FBE">
        <w:rPr>
          <w:b/>
          <w:sz w:val="20"/>
          <w:szCs w:val="20"/>
        </w:rPr>
        <w:t xml:space="preserve"> </w:t>
      </w:r>
      <w:proofErr w:type="gramStart"/>
      <w:r w:rsidRPr="003A0FBE">
        <w:rPr>
          <w:b/>
          <w:sz w:val="20"/>
          <w:szCs w:val="20"/>
        </w:rPr>
        <w:t>et</w:t>
      </w:r>
      <w:proofErr w:type="gramEnd"/>
      <w:r w:rsidRPr="003A0FBE">
        <w:rPr>
          <w:b/>
          <w:sz w:val="20"/>
          <w:szCs w:val="20"/>
        </w:rPr>
        <w:t xml:space="preserve"> les acquis de </w:t>
      </w:r>
      <w:proofErr w:type="spellStart"/>
      <w:r w:rsidRPr="003A0FBE">
        <w:rPr>
          <w:b/>
          <w:sz w:val="20"/>
          <w:szCs w:val="20"/>
        </w:rPr>
        <w:t>l'expérience</w:t>
      </w:r>
      <w:proofErr w:type="spellEnd"/>
      <w:r w:rsidRPr="003A0FBE">
        <w:rPr>
          <w:b/>
          <w:sz w:val="20"/>
          <w:szCs w:val="20"/>
        </w:rPr>
        <w:t xml:space="preserve"> </w:t>
      </w:r>
      <w:proofErr w:type="spellStart"/>
      <w:r w:rsidRPr="003A0FBE">
        <w:rPr>
          <w:b/>
          <w:sz w:val="20"/>
          <w:szCs w:val="20"/>
        </w:rPr>
        <w:t>professionnelle</w:t>
      </w:r>
      <w:proofErr w:type="spellEnd"/>
      <w:r w:rsidRPr="003A0FBE">
        <w:rPr>
          <w:b/>
          <w:sz w:val="20"/>
          <w:szCs w:val="20"/>
        </w:rPr>
        <w:t>,</w:t>
      </w:r>
      <w:r w:rsidRPr="003A0FBE">
        <w:rPr>
          <w:sz w:val="20"/>
          <w:szCs w:val="20"/>
        </w:rPr>
        <w:t xml:space="preserve"> </w:t>
      </w:r>
      <w:proofErr w:type="spellStart"/>
      <w:r w:rsidRPr="003A0FBE">
        <w:rPr>
          <w:sz w:val="20"/>
          <w:szCs w:val="20"/>
        </w:rPr>
        <w:t>tels</w:t>
      </w:r>
      <w:proofErr w:type="spellEnd"/>
      <w:r w:rsidRPr="003A0FBE">
        <w:rPr>
          <w:sz w:val="20"/>
          <w:szCs w:val="20"/>
        </w:rPr>
        <w:t xml:space="preserve"> </w:t>
      </w:r>
      <w:proofErr w:type="spellStart"/>
      <w:r w:rsidRPr="003A0FBE">
        <w:rPr>
          <w:sz w:val="20"/>
          <w:szCs w:val="20"/>
        </w:rPr>
        <w:t>qu’inscrits</w:t>
      </w:r>
      <w:proofErr w:type="spellEnd"/>
      <w:r w:rsidRPr="003A0FBE">
        <w:rPr>
          <w:sz w:val="20"/>
          <w:szCs w:val="20"/>
        </w:rPr>
        <w:t xml:space="preserve"> aux </w:t>
      </w:r>
      <w:proofErr w:type="spellStart"/>
      <w:r w:rsidRPr="003A0FBE">
        <w:rPr>
          <w:sz w:val="20"/>
          <w:szCs w:val="20"/>
        </w:rPr>
        <w:t>lignes</w:t>
      </w:r>
      <w:proofErr w:type="spellEnd"/>
      <w:r w:rsidRPr="003A0FBE">
        <w:rPr>
          <w:sz w:val="20"/>
          <w:szCs w:val="20"/>
        </w:rPr>
        <w:t xml:space="preserve"> </w:t>
      </w:r>
      <w:proofErr w:type="spellStart"/>
      <w:r w:rsidRPr="003A0FBE">
        <w:rPr>
          <w:sz w:val="20"/>
          <w:szCs w:val="20"/>
        </w:rPr>
        <w:t>directrices</w:t>
      </w:r>
      <w:proofErr w:type="spellEnd"/>
      <w:r w:rsidRPr="003A0FBE">
        <w:rPr>
          <w:sz w:val="20"/>
          <w:szCs w:val="20"/>
        </w:rPr>
        <w:t xml:space="preserve"> de gestion.</w:t>
      </w:r>
    </w:p>
    <w:p w14:paraId="56DE0518" w14:textId="1D2D8EB3" w:rsidR="001541FF" w:rsidRDefault="001541FF" w:rsidP="003A0FBE">
      <w:pPr>
        <w:ind w:right="-2"/>
        <w:rPr>
          <w:sz w:val="20"/>
          <w:szCs w:val="20"/>
        </w:rPr>
      </w:pPr>
    </w:p>
    <w:p w14:paraId="3E54DF7B" w14:textId="68B7A189" w:rsidR="00FD44B2" w:rsidRDefault="00FD44B2" w:rsidP="003A0FBE">
      <w:pPr>
        <w:ind w:right="-2"/>
        <w:rPr>
          <w:sz w:val="20"/>
          <w:szCs w:val="20"/>
        </w:rPr>
      </w:pPr>
      <w:r>
        <w:rPr>
          <w:sz w:val="20"/>
          <w:szCs w:val="20"/>
        </w:rPr>
        <w:t xml:space="preserve">Les dossiers </w:t>
      </w:r>
      <w:proofErr w:type="spellStart"/>
      <w:r>
        <w:rPr>
          <w:sz w:val="20"/>
          <w:szCs w:val="20"/>
        </w:rPr>
        <w:t>sont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ensuite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transmis</w:t>
      </w:r>
      <w:proofErr w:type="spellEnd"/>
      <w:r>
        <w:rPr>
          <w:sz w:val="20"/>
          <w:szCs w:val="20"/>
        </w:rPr>
        <w:t xml:space="preserve"> par le </w:t>
      </w:r>
      <w:proofErr w:type="spellStart"/>
      <w:r>
        <w:rPr>
          <w:sz w:val="20"/>
          <w:szCs w:val="20"/>
        </w:rPr>
        <w:t>recteur</w:t>
      </w:r>
      <w:proofErr w:type="spellEnd"/>
      <w:r>
        <w:rPr>
          <w:sz w:val="20"/>
          <w:szCs w:val="20"/>
        </w:rPr>
        <w:t xml:space="preserve"> au </w:t>
      </w:r>
      <w:proofErr w:type="spellStart"/>
      <w:r>
        <w:rPr>
          <w:sz w:val="20"/>
          <w:szCs w:val="20"/>
        </w:rPr>
        <w:t>niveau</w:t>
      </w:r>
      <w:proofErr w:type="spellEnd"/>
      <w:r>
        <w:rPr>
          <w:sz w:val="20"/>
          <w:szCs w:val="20"/>
        </w:rPr>
        <w:t xml:space="preserve"> national </w:t>
      </w:r>
      <w:proofErr w:type="gramStart"/>
      <w:r>
        <w:rPr>
          <w:sz w:val="20"/>
          <w:szCs w:val="20"/>
        </w:rPr>
        <w:t>pour determination des promotions</w:t>
      </w:r>
      <w:proofErr w:type="gramEnd"/>
      <w:r>
        <w:rPr>
          <w:sz w:val="20"/>
          <w:szCs w:val="20"/>
        </w:rPr>
        <w:t>.</w:t>
      </w:r>
    </w:p>
    <w:p w14:paraId="67BCF0BD" w14:textId="35FC93F7" w:rsidR="001541FF" w:rsidRDefault="001541FF" w:rsidP="003A0FBE">
      <w:pPr>
        <w:ind w:right="-2"/>
        <w:rPr>
          <w:sz w:val="20"/>
          <w:szCs w:val="20"/>
        </w:rPr>
      </w:pPr>
    </w:p>
    <w:p w14:paraId="35C53296" w14:textId="71F8714A" w:rsidR="001541FF" w:rsidRPr="003A0FBE" w:rsidRDefault="001541FF" w:rsidP="003A0FBE">
      <w:pPr>
        <w:ind w:right="-2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l’issue</w:t>
      </w:r>
      <w:proofErr w:type="spellEnd"/>
      <w:r>
        <w:rPr>
          <w:sz w:val="20"/>
          <w:szCs w:val="20"/>
        </w:rPr>
        <w:t xml:space="preserve"> des </w:t>
      </w:r>
      <w:proofErr w:type="spellStart"/>
      <w:r>
        <w:rPr>
          <w:sz w:val="20"/>
          <w:szCs w:val="20"/>
        </w:rPr>
        <w:t>opérations</w:t>
      </w:r>
      <w:proofErr w:type="spellEnd"/>
      <w:r>
        <w:rPr>
          <w:sz w:val="20"/>
          <w:szCs w:val="20"/>
        </w:rPr>
        <w:t xml:space="preserve"> de promotion, des rapports </w:t>
      </w:r>
      <w:proofErr w:type="spellStart"/>
      <w:r>
        <w:rPr>
          <w:sz w:val="20"/>
          <w:szCs w:val="20"/>
        </w:rPr>
        <w:t>seront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publiés</w:t>
      </w:r>
      <w:proofErr w:type="spellEnd"/>
      <w:r>
        <w:rPr>
          <w:sz w:val="20"/>
          <w:szCs w:val="20"/>
        </w:rPr>
        <w:t xml:space="preserve"> sur le site </w:t>
      </w:r>
      <w:r w:rsidR="00200052">
        <w:rPr>
          <w:sz w:val="20"/>
          <w:szCs w:val="20"/>
        </w:rPr>
        <w:t xml:space="preserve">du </w:t>
      </w:r>
      <w:proofErr w:type="spellStart"/>
      <w:r w:rsidR="00200052">
        <w:rPr>
          <w:sz w:val="20"/>
          <w:szCs w:val="20"/>
        </w:rPr>
        <w:t>ministère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Ces</w:t>
      </w:r>
      <w:proofErr w:type="spellEnd"/>
      <w:r>
        <w:rPr>
          <w:sz w:val="20"/>
          <w:szCs w:val="20"/>
        </w:rPr>
        <w:t xml:space="preserve"> rapports </w:t>
      </w:r>
      <w:proofErr w:type="spellStart"/>
      <w:r>
        <w:rPr>
          <w:sz w:val="20"/>
          <w:szCs w:val="20"/>
        </w:rPr>
        <w:t>rend</w:t>
      </w:r>
      <w:r w:rsidR="008706A4">
        <w:rPr>
          <w:sz w:val="20"/>
          <w:szCs w:val="20"/>
        </w:rPr>
        <w:t>r</w:t>
      </w:r>
      <w:r>
        <w:rPr>
          <w:sz w:val="20"/>
          <w:szCs w:val="20"/>
        </w:rPr>
        <w:t>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compte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sélection</w:t>
      </w:r>
      <w:proofErr w:type="spellEnd"/>
      <w:r>
        <w:rPr>
          <w:sz w:val="20"/>
          <w:szCs w:val="20"/>
        </w:rPr>
        <w:t xml:space="preserve"> au </w:t>
      </w:r>
      <w:proofErr w:type="spellStart"/>
      <w:r>
        <w:rPr>
          <w:sz w:val="20"/>
          <w:szCs w:val="20"/>
        </w:rPr>
        <w:t>choix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opérée</w:t>
      </w:r>
      <w:proofErr w:type="spellEnd"/>
      <w:r>
        <w:rPr>
          <w:sz w:val="20"/>
          <w:szCs w:val="20"/>
        </w:rPr>
        <w:t xml:space="preserve"> pour </w:t>
      </w:r>
      <w:proofErr w:type="spellStart"/>
      <w:r>
        <w:rPr>
          <w:sz w:val="20"/>
          <w:szCs w:val="20"/>
        </w:rPr>
        <w:t>chaque</w:t>
      </w:r>
      <w:proofErr w:type="spellEnd"/>
      <w:r>
        <w:rPr>
          <w:sz w:val="20"/>
          <w:szCs w:val="20"/>
        </w:rPr>
        <w:t xml:space="preserve"> tableau </w:t>
      </w:r>
      <w:proofErr w:type="spellStart"/>
      <w:r>
        <w:rPr>
          <w:sz w:val="20"/>
          <w:szCs w:val="20"/>
        </w:rPr>
        <w:t>d’avancement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Ces</w:t>
      </w:r>
      <w:proofErr w:type="spellEnd"/>
      <w:r>
        <w:rPr>
          <w:sz w:val="20"/>
          <w:szCs w:val="20"/>
        </w:rPr>
        <w:t xml:space="preserve"> documents </w:t>
      </w:r>
      <w:proofErr w:type="spellStart"/>
      <w:r>
        <w:rPr>
          <w:sz w:val="20"/>
          <w:szCs w:val="20"/>
        </w:rPr>
        <w:t>présenteront</w:t>
      </w:r>
      <w:proofErr w:type="spellEnd"/>
      <w:r>
        <w:rPr>
          <w:sz w:val="20"/>
          <w:szCs w:val="20"/>
        </w:rPr>
        <w:t xml:space="preserve"> des </w:t>
      </w:r>
      <w:proofErr w:type="spellStart"/>
      <w:r>
        <w:rPr>
          <w:sz w:val="20"/>
          <w:szCs w:val="20"/>
        </w:rPr>
        <w:t>informations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statistiques</w:t>
      </w:r>
      <w:proofErr w:type="spellEnd"/>
      <w:r>
        <w:rPr>
          <w:sz w:val="20"/>
          <w:szCs w:val="20"/>
        </w:rPr>
        <w:t xml:space="preserve"> sur les </w:t>
      </w:r>
      <w:proofErr w:type="spellStart"/>
      <w:r>
        <w:rPr>
          <w:sz w:val="20"/>
          <w:szCs w:val="20"/>
        </w:rPr>
        <w:t>promouvables</w:t>
      </w:r>
      <w:proofErr w:type="spellEnd"/>
      <w:r>
        <w:rPr>
          <w:sz w:val="20"/>
          <w:szCs w:val="20"/>
        </w:rPr>
        <w:t xml:space="preserve">, les </w:t>
      </w:r>
      <w:proofErr w:type="gramStart"/>
      <w:r>
        <w:rPr>
          <w:sz w:val="20"/>
          <w:szCs w:val="20"/>
        </w:rPr>
        <w:t>agents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proposés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expliqueront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méthodologie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appliquée</w:t>
      </w:r>
      <w:proofErr w:type="spellEnd"/>
      <w:r>
        <w:rPr>
          <w:sz w:val="20"/>
          <w:szCs w:val="20"/>
        </w:rPr>
        <w:t xml:space="preserve"> pour </w:t>
      </w:r>
      <w:proofErr w:type="spellStart"/>
      <w:r>
        <w:rPr>
          <w:sz w:val="20"/>
          <w:szCs w:val="20"/>
        </w:rPr>
        <w:t>mettre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oeuvre les </w:t>
      </w:r>
      <w:proofErr w:type="spellStart"/>
      <w:r>
        <w:rPr>
          <w:sz w:val="20"/>
          <w:szCs w:val="20"/>
        </w:rPr>
        <w:t>principes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définis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dans</w:t>
      </w:r>
      <w:proofErr w:type="spellEnd"/>
      <w:r>
        <w:rPr>
          <w:sz w:val="20"/>
          <w:szCs w:val="20"/>
        </w:rPr>
        <w:t xml:space="preserve"> les </w:t>
      </w:r>
      <w:proofErr w:type="spellStart"/>
      <w:r>
        <w:rPr>
          <w:sz w:val="20"/>
          <w:szCs w:val="20"/>
        </w:rPr>
        <w:t>lignes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directrices</w:t>
      </w:r>
      <w:proofErr w:type="spellEnd"/>
      <w:r>
        <w:rPr>
          <w:sz w:val="20"/>
          <w:szCs w:val="20"/>
        </w:rPr>
        <w:t xml:space="preserve"> de gestion.</w:t>
      </w:r>
    </w:p>
    <w:p w14:paraId="26F6F5A4" w14:textId="77777777" w:rsidR="00C23EAD" w:rsidRDefault="00C23EAD" w:rsidP="003A0FBE">
      <w:pPr>
        <w:widowControl/>
        <w:autoSpaceDE/>
        <w:autoSpaceDN/>
        <w:ind w:right="-2"/>
        <w:rPr>
          <w:b/>
          <w:sz w:val="24"/>
          <w:szCs w:val="24"/>
        </w:rPr>
      </w:pPr>
    </w:p>
    <w:p w14:paraId="2E53EC54" w14:textId="1D744897" w:rsidR="003A0FBE" w:rsidRDefault="003A0FBE" w:rsidP="003A0FBE">
      <w:pPr>
        <w:widowControl/>
        <w:autoSpaceDE/>
        <w:autoSpaceDN/>
        <w:ind w:right="-2"/>
        <w:rPr>
          <w:b/>
          <w:sz w:val="24"/>
          <w:szCs w:val="24"/>
        </w:rPr>
      </w:pPr>
      <w:proofErr w:type="spellStart"/>
      <w:r w:rsidRPr="000727E4">
        <w:rPr>
          <w:b/>
          <w:sz w:val="24"/>
          <w:szCs w:val="24"/>
        </w:rPr>
        <w:t>Modalités</w:t>
      </w:r>
      <w:proofErr w:type="spellEnd"/>
      <w:r w:rsidRPr="000727E4">
        <w:rPr>
          <w:b/>
          <w:sz w:val="24"/>
          <w:szCs w:val="24"/>
        </w:rPr>
        <w:t xml:space="preserve"> </w:t>
      </w:r>
      <w:proofErr w:type="spellStart"/>
      <w:r w:rsidRPr="003A0FBE">
        <w:rPr>
          <w:b/>
          <w:sz w:val="24"/>
          <w:szCs w:val="24"/>
        </w:rPr>
        <w:t>d’examen</w:t>
      </w:r>
      <w:proofErr w:type="spellEnd"/>
      <w:r w:rsidRPr="003A0FBE">
        <w:rPr>
          <w:b/>
          <w:sz w:val="24"/>
          <w:szCs w:val="24"/>
        </w:rPr>
        <w:t xml:space="preserve"> des candidatures pour les promotions de </w:t>
      </w:r>
      <w:proofErr w:type="gramStart"/>
      <w:r w:rsidRPr="003A0FBE">
        <w:rPr>
          <w:b/>
          <w:sz w:val="24"/>
          <w:szCs w:val="24"/>
        </w:rPr>
        <w:t>grade</w:t>
      </w:r>
      <w:bookmarkStart w:id="0" w:name="_GoBack"/>
      <w:bookmarkEnd w:id="0"/>
      <w:r w:rsidRPr="003A0FBE">
        <w:rPr>
          <w:b/>
          <w:sz w:val="24"/>
          <w:szCs w:val="24"/>
        </w:rPr>
        <w:t xml:space="preserve"> par tableaux </w:t>
      </w:r>
      <w:proofErr w:type="spellStart"/>
      <w:r w:rsidRPr="003A0FBE">
        <w:rPr>
          <w:b/>
          <w:sz w:val="24"/>
          <w:szCs w:val="24"/>
        </w:rPr>
        <w:t>d’avancement</w:t>
      </w:r>
      <w:proofErr w:type="spellEnd"/>
      <w:proofErr w:type="gramEnd"/>
      <w:r w:rsidRPr="003A0FBE">
        <w:rPr>
          <w:b/>
          <w:sz w:val="24"/>
          <w:szCs w:val="24"/>
        </w:rPr>
        <w:t xml:space="preserve"> </w:t>
      </w:r>
    </w:p>
    <w:p w14:paraId="7086A4B7" w14:textId="63AD67B9" w:rsidR="003A0FBE" w:rsidRDefault="003A0FBE" w:rsidP="003A0FBE">
      <w:pPr>
        <w:widowControl/>
        <w:autoSpaceDE/>
        <w:autoSpaceDN/>
        <w:ind w:right="-2"/>
        <w:rPr>
          <w:b/>
          <w:sz w:val="24"/>
          <w:szCs w:val="24"/>
        </w:rPr>
      </w:pPr>
    </w:p>
    <w:p w14:paraId="20645D4F" w14:textId="77F27F27" w:rsidR="00AB67F1" w:rsidRPr="009D3DE1" w:rsidRDefault="00AB67F1" w:rsidP="00AB67F1">
      <w:pPr>
        <w:ind w:right="-2"/>
        <w:rPr>
          <w:color w:val="000000" w:themeColor="text1"/>
          <w:sz w:val="20"/>
          <w:szCs w:val="20"/>
        </w:rPr>
      </w:pPr>
      <w:proofErr w:type="spellStart"/>
      <w:r w:rsidRPr="009D3DE1">
        <w:rPr>
          <w:color w:val="000000" w:themeColor="text1"/>
          <w:sz w:val="20"/>
          <w:szCs w:val="20"/>
        </w:rPr>
        <w:t>L’avancement</w:t>
      </w:r>
      <w:proofErr w:type="spellEnd"/>
      <w:r w:rsidRPr="009D3DE1">
        <w:rPr>
          <w:color w:val="000000" w:themeColor="text1"/>
          <w:sz w:val="20"/>
          <w:szCs w:val="20"/>
        </w:rPr>
        <w:t xml:space="preserve"> de grade </w:t>
      </w:r>
      <w:proofErr w:type="spellStart"/>
      <w:proofErr w:type="gramStart"/>
      <w:r w:rsidRPr="009D3DE1">
        <w:rPr>
          <w:color w:val="000000" w:themeColor="text1"/>
          <w:sz w:val="20"/>
          <w:szCs w:val="20"/>
        </w:rPr>
        <w:t>est</w:t>
      </w:r>
      <w:proofErr w:type="spellEnd"/>
      <w:proofErr w:type="gramEnd"/>
      <w:r w:rsidRPr="009D3DE1">
        <w:rPr>
          <w:color w:val="000000" w:themeColor="text1"/>
          <w:sz w:val="20"/>
          <w:szCs w:val="20"/>
        </w:rPr>
        <w:t xml:space="preserve"> le passage d’un grade à un </w:t>
      </w:r>
      <w:proofErr w:type="spellStart"/>
      <w:r w:rsidRPr="009D3DE1">
        <w:rPr>
          <w:color w:val="000000" w:themeColor="text1"/>
          <w:sz w:val="20"/>
          <w:szCs w:val="20"/>
        </w:rPr>
        <w:t>autre</w:t>
      </w:r>
      <w:proofErr w:type="spellEnd"/>
      <w:r w:rsidRPr="009D3DE1">
        <w:rPr>
          <w:color w:val="000000" w:themeColor="text1"/>
          <w:sz w:val="20"/>
          <w:szCs w:val="20"/>
        </w:rPr>
        <w:t xml:space="preserve"> au sein d’un </w:t>
      </w:r>
      <w:proofErr w:type="spellStart"/>
      <w:r w:rsidRPr="009D3DE1">
        <w:rPr>
          <w:color w:val="000000" w:themeColor="text1"/>
          <w:sz w:val="20"/>
          <w:szCs w:val="20"/>
        </w:rPr>
        <w:t>même</w:t>
      </w:r>
      <w:proofErr w:type="spellEnd"/>
      <w:r w:rsidRPr="009D3DE1">
        <w:rPr>
          <w:color w:val="000000" w:themeColor="text1"/>
          <w:sz w:val="20"/>
          <w:szCs w:val="20"/>
        </w:rPr>
        <w:t xml:space="preserve"> corps </w:t>
      </w:r>
      <w:proofErr w:type="spellStart"/>
      <w:r w:rsidRPr="009D3DE1">
        <w:rPr>
          <w:color w:val="000000" w:themeColor="text1"/>
          <w:sz w:val="20"/>
          <w:szCs w:val="20"/>
        </w:rPr>
        <w:t>ou</w:t>
      </w:r>
      <w:proofErr w:type="spellEnd"/>
      <w:r w:rsidRPr="009D3DE1">
        <w:rPr>
          <w:color w:val="000000" w:themeColor="text1"/>
          <w:sz w:val="20"/>
          <w:szCs w:val="20"/>
        </w:rPr>
        <w:t xml:space="preserve"> grade </w:t>
      </w:r>
      <w:proofErr w:type="spellStart"/>
      <w:r w:rsidRPr="009D3DE1">
        <w:rPr>
          <w:color w:val="000000" w:themeColor="text1"/>
          <w:sz w:val="20"/>
          <w:szCs w:val="20"/>
        </w:rPr>
        <w:t>d’emplois</w:t>
      </w:r>
      <w:proofErr w:type="spellEnd"/>
      <w:r w:rsidRPr="009D3DE1">
        <w:rPr>
          <w:color w:val="000000" w:themeColor="text1"/>
          <w:sz w:val="20"/>
          <w:szCs w:val="20"/>
        </w:rPr>
        <w:t xml:space="preserve">. Les conditions </w:t>
      </w:r>
      <w:proofErr w:type="spellStart"/>
      <w:r w:rsidRPr="009D3DE1">
        <w:rPr>
          <w:color w:val="000000" w:themeColor="text1"/>
          <w:sz w:val="20"/>
          <w:szCs w:val="20"/>
        </w:rPr>
        <w:t>d’accès</w:t>
      </w:r>
      <w:proofErr w:type="spellEnd"/>
      <w:r w:rsidRPr="009D3DE1">
        <w:rPr>
          <w:color w:val="000000" w:themeColor="text1"/>
          <w:sz w:val="20"/>
          <w:szCs w:val="20"/>
        </w:rPr>
        <w:t xml:space="preserve"> aux tableaux </w:t>
      </w:r>
      <w:proofErr w:type="spellStart"/>
      <w:r w:rsidRPr="009D3DE1">
        <w:rPr>
          <w:color w:val="000000" w:themeColor="text1"/>
          <w:sz w:val="20"/>
          <w:szCs w:val="20"/>
        </w:rPr>
        <w:t>d’avancement</w:t>
      </w:r>
      <w:proofErr w:type="spellEnd"/>
      <w:r w:rsidRPr="009D3DE1">
        <w:rPr>
          <w:color w:val="000000" w:themeColor="text1"/>
          <w:sz w:val="20"/>
          <w:szCs w:val="20"/>
        </w:rPr>
        <w:t xml:space="preserve"> pour les </w:t>
      </w:r>
      <w:proofErr w:type="spellStart"/>
      <w:r w:rsidRPr="009D3DE1">
        <w:rPr>
          <w:color w:val="000000" w:themeColor="text1"/>
          <w:sz w:val="20"/>
          <w:szCs w:val="20"/>
        </w:rPr>
        <w:t>différents</w:t>
      </w:r>
      <w:proofErr w:type="spellEnd"/>
      <w:r w:rsidRPr="009D3DE1">
        <w:rPr>
          <w:color w:val="000000" w:themeColor="text1"/>
          <w:sz w:val="20"/>
          <w:szCs w:val="20"/>
        </w:rPr>
        <w:t xml:space="preserve"> grades </w:t>
      </w:r>
      <w:proofErr w:type="spellStart"/>
      <w:r w:rsidRPr="009D3DE1">
        <w:rPr>
          <w:color w:val="000000" w:themeColor="text1"/>
          <w:sz w:val="20"/>
          <w:szCs w:val="20"/>
        </w:rPr>
        <w:t>sont</w:t>
      </w:r>
      <w:proofErr w:type="spellEnd"/>
      <w:r w:rsidRPr="009D3DE1">
        <w:rPr>
          <w:color w:val="000000" w:themeColor="text1"/>
          <w:sz w:val="20"/>
          <w:szCs w:val="20"/>
        </w:rPr>
        <w:t xml:space="preserve"> </w:t>
      </w:r>
      <w:proofErr w:type="spellStart"/>
      <w:r w:rsidRPr="009D3DE1">
        <w:rPr>
          <w:color w:val="000000" w:themeColor="text1"/>
          <w:sz w:val="20"/>
          <w:szCs w:val="20"/>
        </w:rPr>
        <w:t>précisées</w:t>
      </w:r>
      <w:proofErr w:type="spellEnd"/>
      <w:r w:rsidRPr="009D3DE1">
        <w:rPr>
          <w:color w:val="000000" w:themeColor="text1"/>
          <w:sz w:val="20"/>
          <w:szCs w:val="20"/>
        </w:rPr>
        <w:t xml:space="preserve"> </w:t>
      </w:r>
      <w:proofErr w:type="spellStart"/>
      <w:r w:rsidRPr="009D3DE1">
        <w:rPr>
          <w:color w:val="000000" w:themeColor="text1"/>
          <w:sz w:val="20"/>
          <w:szCs w:val="20"/>
        </w:rPr>
        <w:t>dans</w:t>
      </w:r>
      <w:proofErr w:type="spellEnd"/>
      <w:r w:rsidRPr="009D3DE1">
        <w:rPr>
          <w:color w:val="000000" w:themeColor="text1"/>
          <w:sz w:val="20"/>
          <w:szCs w:val="20"/>
        </w:rPr>
        <w:t xml:space="preserve"> </w:t>
      </w:r>
      <w:r w:rsidR="009D3DE1" w:rsidRPr="009D3DE1">
        <w:rPr>
          <w:color w:val="000000" w:themeColor="text1"/>
          <w:sz w:val="20"/>
          <w:szCs w:val="20"/>
        </w:rPr>
        <w:t xml:space="preserve">les </w:t>
      </w:r>
      <w:proofErr w:type="spellStart"/>
      <w:r w:rsidR="009D3DE1" w:rsidRPr="009D3DE1">
        <w:rPr>
          <w:color w:val="000000" w:themeColor="text1"/>
          <w:sz w:val="20"/>
          <w:szCs w:val="20"/>
        </w:rPr>
        <w:t>lignes</w:t>
      </w:r>
      <w:proofErr w:type="spellEnd"/>
      <w:r w:rsidR="009D3DE1" w:rsidRPr="009D3DE1">
        <w:rPr>
          <w:color w:val="000000" w:themeColor="text1"/>
          <w:sz w:val="20"/>
          <w:szCs w:val="20"/>
        </w:rPr>
        <w:t xml:space="preserve"> </w:t>
      </w:r>
      <w:proofErr w:type="spellStart"/>
      <w:r w:rsidR="009D3DE1" w:rsidRPr="009D3DE1">
        <w:rPr>
          <w:color w:val="000000" w:themeColor="text1"/>
          <w:sz w:val="20"/>
          <w:szCs w:val="20"/>
        </w:rPr>
        <w:t>directrices</w:t>
      </w:r>
      <w:proofErr w:type="spellEnd"/>
      <w:r w:rsidR="009D3DE1" w:rsidRPr="009D3DE1">
        <w:rPr>
          <w:color w:val="000000" w:themeColor="text1"/>
          <w:sz w:val="20"/>
          <w:szCs w:val="20"/>
        </w:rPr>
        <w:t xml:space="preserve"> de gestion </w:t>
      </w:r>
      <w:proofErr w:type="spellStart"/>
      <w:r w:rsidR="009D3DE1" w:rsidRPr="009D3DE1">
        <w:rPr>
          <w:color w:val="000000" w:themeColor="text1"/>
          <w:sz w:val="20"/>
          <w:szCs w:val="20"/>
        </w:rPr>
        <w:t>nationale</w:t>
      </w:r>
      <w:proofErr w:type="spellEnd"/>
      <w:r w:rsidRPr="009D3DE1">
        <w:rPr>
          <w:color w:val="000000" w:themeColor="text1"/>
          <w:sz w:val="20"/>
          <w:szCs w:val="20"/>
        </w:rPr>
        <w:t>.</w:t>
      </w:r>
    </w:p>
    <w:p w14:paraId="20F649AF" w14:textId="572550A1" w:rsidR="00AB67F1" w:rsidRPr="008142D5" w:rsidRDefault="00AB67F1" w:rsidP="00AB67F1">
      <w:pPr>
        <w:ind w:right="-2"/>
        <w:rPr>
          <w:color w:val="000000" w:themeColor="text1"/>
          <w:sz w:val="20"/>
          <w:szCs w:val="20"/>
        </w:rPr>
      </w:pPr>
    </w:p>
    <w:p w14:paraId="23758D40" w14:textId="630A5E12" w:rsidR="00AB67F1" w:rsidRDefault="00AB67F1" w:rsidP="00AB67F1">
      <w:pPr>
        <w:ind w:right="-2"/>
        <w:rPr>
          <w:color w:val="000000" w:themeColor="text1"/>
          <w:sz w:val="20"/>
          <w:szCs w:val="20"/>
        </w:rPr>
      </w:pPr>
      <w:r w:rsidRPr="008142D5">
        <w:rPr>
          <w:color w:val="000000" w:themeColor="text1"/>
          <w:sz w:val="20"/>
          <w:szCs w:val="20"/>
        </w:rPr>
        <w:t xml:space="preserve">Les </w:t>
      </w:r>
      <w:proofErr w:type="spellStart"/>
      <w:r w:rsidRPr="008142D5">
        <w:rPr>
          <w:color w:val="000000" w:themeColor="text1"/>
          <w:sz w:val="20"/>
          <w:szCs w:val="20"/>
        </w:rPr>
        <w:t>critères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reflètent</w:t>
      </w:r>
      <w:proofErr w:type="spellEnd"/>
      <w:r w:rsidRPr="008142D5">
        <w:rPr>
          <w:color w:val="000000" w:themeColor="text1"/>
          <w:sz w:val="20"/>
          <w:szCs w:val="20"/>
        </w:rPr>
        <w:t xml:space="preserve"> la </w:t>
      </w:r>
      <w:proofErr w:type="spellStart"/>
      <w:r w:rsidRPr="008142D5">
        <w:rPr>
          <w:color w:val="000000" w:themeColor="text1"/>
          <w:sz w:val="20"/>
          <w:szCs w:val="20"/>
        </w:rPr>
        <w:t>prise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en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compte</w:t>
      </w:r>
      <w:proofErr w:type="spellEnd"/>
      <w:r w:rsidRPr="008142D5">
        <w:rPr>
          <w:color w:val="000000" w:themeColor="text1"/>
          <w:sz w:val="20"/>
          <w:szCs w:val="20"/>
        </w:rPr>
        <w:t xml:space="preserve"> de la </w:t>
      </w:r>
      <w:proofErr w:type="spellStart"/>
      <w:r w:rsidRPr="008142D5">
        <w:rPr>
          <w:color w:val="000000" w:themeColor="text1"/>
          <w:sz w:val="20"/>
          <w:szCs w:val="20"/>
        </w:rPr>
        <w:t>valeur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professionnelle</w:t>
      </w:r>
      <w:proofErr w:type="spellEnd"/>
      <w:r w:rsidRPr="008142D5">
        <w:rPr>
          <w:color w:val="000000" w:themeColor="text1"/>
          <w:sz w:val="20"/>
          <w:szCs w:val="20"/>
        </w:rPr>
        <w:t xml:space="preserve"> et la reconnaissance des acquis de </w:t>
      </w:r>
      <w:proofErr w:type="spellStart"/>
      <w:r w:rsidRPr="008142D5">
        <w:rPr>
          <w:color w:val="000000" w:themeColor="text1"/>
          <w:sz w:val="20"/>
          <w:szCs w:val="20"/>
        </w:rPr>
        <w:t>l’expérience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conformément</w:t>
      </w:r>
      <w:proofErr w:type="spellEnd"/>
      <w:r w:rsidRPr="008142D5">
        <w:rPr>
          <w:color w:val="000000" w:themeColor="text1"/>
          <w:sz w:val="20"/>
          <w:szCs w:val="20"/>
        </w:rPr>
        <w:t xml:space="preserve"> aux dispositions de </w:t>
      </w:r>
      <w:proofErr w:type="spellStart"/>
      <w:r w:rsidRPr="008142D5">
        <w:rPr>
          <w:color w:val="000000" w:themeColor="text1"/>
          <w:sz w:val="20"/>
          <w:szCs w:val="20"/>
        </w:rPr>
        <w:t>l’article</w:t>
      </w:r>
      <w:proofErr w:type="spellEnd"/>
      <w:r w:rsidRPr="008142D5">
        <w:rPr>
          <w:color w:val="000000" w:themeColor="text1"/>
          <w:sz w:val="20"/>
          <w:szCs w:val="20"/>
        </w:rPr>
        <w:t xml:space="preserve"> 58 de la </w:t>
      </w:r>
      <w:proofErr w:type="spellStart"/>
      <w:r w:rsidRPr="008142D5">
        <w:rPr>
          <w:color w:val="000000" w:themeColor="text1"/>
          <w:sz w:val="20"/>
          <w:szCs w:val="20"/>
        </w:rPr>
        <w:t>loi</w:t>
      </w:r>
      <w:proofErr w:type="spellEnd"/>
      <w:r w:rsidRPr="008142D5">
        <w:rPr>
          <w:color w:val="000000" w:themeColor="text1"/>
          <w:sz w:val="20"/>
          <w:szCs w:val="20"/>
        </w:rPr>
        <w:t xml:space="preserve"> 84-16 du 11 </w:t>
      </w:r>
      <w:proofErr w:type="spellStart"/>
      <w:r w:rsidRPr="008142D5">
        <w:rPr>
          <w:color w:val="000000" w:themeColor="text1"/>
          <w:sz w:val="20"/>
          <w:szCs w:val="20"/>
        </w:rPr>
        <w:t>janvier</w:t>
      </w:r>
      <w:proofErr w:type="spellEnd"/>
      <w:r w:rsidRPr="008142D5">
        <w:rPr>
          <w:color w:val="000000" w:themeColor="text1"/>
          <w:sz w:val="20"/>
          <w:szCs w:val="20"/>
        </w:rPr>
        <w:t xml:space="preserve"> 1984 et de </w:t>
      </w:r>
      <w:proofErr w:type="spellStart"/>
      <w:r w:rsidRPr="008142D5">
        <w:rPr>
          <w:color w:val="000000" w:themeColor="text1"/>
          <w:sz w:val="20"/>
          <w:szCs w:val="20"/>
        </w:rPr>
        <w:t>l’article</w:t>
      </w:r>
      <w:proofErr w:type="spellEnd"/>
      <w:r w:rsidRPr="008142D5">
        <w:rPr>
          <w:color w:val="000000" w:themeColor="text1"/>
          <w:sz w:val="20"/>
          <w:szCs w:val="20"/>
        </w:rPr>
        <w:t xml:space="preserve"> 12 du </w:t>
      </w:r>
      <w:proofErr w:type="spellStart"/>
      <w:r w:rsidRPr="008142D5">
        <w:rPr>
          <w:color w:val="000000" w:themeColor="text1"/>
          <w:sz w:val="20"/>
          <w:szCs w:val="20"/>
        </w:rPr>
        <w:t>décret</w:t>
      </w:r>
      <w:proofErr w:type="spellEnd"/>
      <w:r w:rsidRPr="008142D5">
        <w:rPr>
          <w:color w:val="000000" w:themeColor="text1"/>
          <w:sz w:val="20"/>
          <w:szCs w:val="20"/>
        </w:rPr>
        <w:t xml:space="preserve"> 2010-888 du 28 </w:t>
      </w:r>
      <w:proofErr w:type="spellStart"/>
      <w:r w:rsidRPr="008142D5">
        <w:rPr>
          <w:color w:val="000000" w:themeColor="text1"/>
          <w:sz w:val="20"/>
          <w:szCs w:val="20"/>
        </w:rPr>
        <w:t>juillet</w:t>
      </w:r>
      <w:proofErr w:type="spellEnd"/>
      <w:r w:rsidRPr="008142D5">
        <w:rPr>
          <w:color w:val="000000" w:themeColor="text1"/>
          <w:sz w:val="20"/>
          <w:szCs w:val="20"/>
        </w:rPr>
        <w:t xml:space="preserve"> 2010 </w:t>
      </w:r>
      <w:proofErr w:type="spellStart"/>
      <w:r w:rsidRPr="008142D5">
        <w:rPr>
          <w:color w:val="000000" w:themeColor="text1"/>
          <w:sz w:val="20"/>
          <w:szCs w:val="20"/>
        </w:rPr>
        <w:t>relatif</w:t>
      </w:r>
      <w:proofErr w:type="spellEnd"/>
      <w:r w:rsidRPr="008142D5">
        <w:rPr>
          <w:color w:val="000000" w:themeColor="text1"/>
          <w:sz w:val="20"/>
          <w:szCs w:val="20"/>
        </w:rPr>
        <w:t xml:space="preserve"> aux conditions </w:t>
      </w:r>
      <w:proofErr w:type="spellStart"/>
      <w:r w:rsidRPr="008142D5">
        <w:rPr>
          <w:color w:val="000000" w:themeColor="text1"/>
          <w:sz w:val="20"/>
          <w:szCs w:val="20"/>
        </w:rPr>
        <w:t>générales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d’appréciation</w:t>
      </w:r>
      <w:proofErr w:type="spellEnd"/>
      <w:r w:rsidRPr="008142D5">
        <w:rPr>
          <w:color w:val="000000" w:themeColor="text1"/>
          <w:sz w:val="20"/>
          <w:szCs w:val="20"/>
        </w:rPr>
        <w:t xml:space="preserve"> de la </w:t>
      </w:r>
      <w:proofErr w:type="spellStart"/>
      <w:r w:rsidRPr="008142D5">
        <w:rPr>
          <w:color w:val="000000" w:themeColor="text1"/>
          <w:sz w:val="20"/>
          <w:szCs w:val="20"/>
        </w:rPr>
        <w:t>valeur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professionnelle</w:t>
      </w:r>
      <w:proofErr w:type="spellEnd"/>
      <w:r w:rsidRPr="008142D5">
        <w:rPr>
          <w:color w:val="000000" w:themeColor="text1"/>
          <w:sz w:val="20"/>
          <w:szCs w:val="20"/>
        </w:rPr>
        <w:t xml:space="preserve"> des </w:t>
      </w:r>
      <w:proofErr w:type="spellStart"/>
      <w:r w:rsidRPr="008142D5">
        <w:rPr>
          <w:color w:val="000000" w:themeColor="text1"/>
          <w:sz w:val="20"/>
          <w:szCs w:val="20"/>
        </w:rPr>
        <w:t>fonctionnaires</w:t>
      </w:r>
      <w:proofErr w:type="spellEnd"/>
      <w:r w:rsidRPr="008142D5">
        <w:rPr>
          <w:color w:val="000000" w:themeColor="text1"/>
          <w:sz w:val="20"/>
          <w:szCs w:val="20"/>
        </w:rPr>
        <w:t xml:space="preserve"> de </w:t>
      </w:r>
      <w:proofErr w:type="spellStart"/>
      <w:r w:rsidRPr="008142D5">
        <w:rPr>
          <w:color w:val="000000" w:themeColor="text1"/>
          <w:sz w:val="20"/>
          <w:szCs w:val="20"/>
        </w:rPr>
        <w:t>l’Etat</w:t>
      </w:r>
      <w:proofErr w:type="spellEnd"/>
      <w:r w:rsidRPr="008142D5">
        <w:rPr>
          <w:color w:val="000000" w:themeColor="text1"/>
          <w:sz w:val="20"/>
          <w:szCs w:val="20"/>
        </w:rPr>
        <w:t>.</w:t>
      </w:r>
    </w:p>
    <w:p w14:paraId="1FC7BE72" w14:textId="77777777" w:rsidR="001541FF" w:rsidRPr="008142D5" w:rsidRDefault="001541FF" w:rsidP="00AB67F1">
      <w:pPr>
        <w:ind w:right="-2"/>
        <w:rPr>
          <w:color w:val="000000" w:themeColor="text1"/>
          <w:sz w:val="20"/>
          <w:szCs w:val="20"/>
        </w:rPr>
      </w:pPr>
    </w:p>
    <w:p w14:paraId="6FB89F72" w14:textId="77777777" w:rsidR="00AB67F1" w:rsidRPr="008142D5" w:rsidRDefault="00AB67F1" w:rsidP="00AB67F1">
      <w:pPr>
        <w:ind w:right="-2"/>
        <w:rPr>
          <w:color w:val="000000" w:themeColor="text1"/>
          <w:sz w:val="20"/>
          <w:szCs w:val="20"/>
        </w:rPr>
      </w:pPr>
      <w:r w:rsidRPr="008142D5">
        <w:rPr>
          <w:color w:val="000000" w:themeColor="text1"/>
          <w:sz w:val="20"/>
          <w:szCs w:val="20"/>
        </w:rPr>
        <w:t xml:space="preserve">La </w:t>
      </w:r>
      <w:proofErr w:type="spellStart"/>
      <w:r w:rsidRPr="008142D5">
        <w:rPr>
          <w:color w:val="000000" w:themeColor="text1"/>
          <w:sz w:val="20"/>
          <w:szCs w:val="20"/>
        </w:rPr>
        <w:t>valeur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professionnelle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142D5">
        <w:rPr>
          <w:color w:val="000000" w:themeColor="text1"/>
          <w:sz w:val="20"/>
          <w:szCs w:val="20"/>
        </w:rPr>
        <w:t>est</w:t>
      </w:r>
      <w:proofErr w:type="spellEnd"/>
      <w:proofErr w:type="gram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matérialisée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dans</w:t>
      </w:r>
      <w:proofErr w:type="spellEnd"/>
      <w:r w:rsidRPr="008142D5">
        <w:rPr>
          <w:color w:val="000000" w:themeColor="text1"/>
          <w:sz w:val="20"/>
          <w:szCs w:val="20"/>
        </w:rPr>
        <w:t xml:space="preserve"> le dossier de proposition de </w:t>
      </w:r>
      <w:proofErr w:type="spellStart"/>
      <w:r w:rsidRPr="008142D5">
        <w:rPr>
          <w:color w:val="000000" w:themeColor="text1"/>
          <w:sz w:val="20"/>
          <w:szCs w:val="20"/>
        </w:rPr>
        <w:t>l’agent</w:t>
      </w:r>
      <w:proofErr w:type="spellEnd"/>
      <w:r w:rsidRPr="008142D5">
        <w:rPr>
          <w:color w:val="000000" w:themeColor="text1"/>
          <w:sz w:val="20"/>
          <w:szCs w:val="20"/>
        </w:rPr>
        <w:t xml:space="preserve">. Elle </w:t>
      </w:r>
      <w:proofErr w:type="spellStart"/>
      <w:r w:rsidRPr="008142D5">
        <w:rPr>
          <w:color w:val="000000" w:themeColor="text1"/>
          <w:sz w:val="20"/>
          <w:szCs w:val="20"/>
        </w:rPr>
        <w:t>est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appréciée</w:t>
      </w:r>
      <w:proofErr w:type="spellEnd"/>
      <w:r w:rsidRPr="008142D5">
        <w:rPr>
          <w:color w:val="000000" w:themeColor="text1"/>
          <w:sz w:val="20"/>
          <w:szCs w:val="20"/>
        </w:rPr>
        <w:t xml:space="preserve"> par </w:t>
      </w:r>
      <w:proofErr w:type="spellStart"/>
      <w:r w:rsidRPr="008142D5">
        <w:rPr>
          <w:color w:val="000000" w:themeColor="text1"/>
          <w:sz w:val="20"/>
          <w:szCs w:val="20"/>
        </w:rPr>
        <w:lastRenderedPageBreak/>
        <w:t>l’observation</w:t>
      </w:r>
      <w:proofErr w:type="spellEnd"/>
      <w:r w:rsidRPr="008142D5">
        <w:rPr>
          <w:color w:val="000000" w:themeColor="text1"/>
          <w:sz w:val="20"/>
          <w:szCs w:val="20"/>
        </w:rPr>
        <w:t xml:space="preserve"> de </w:t>
      </w:r>
      <w:proofErr w:type="spellStart"/>
      <w:r w:rsidRPr="008142D5">
        <w:rPr>
          <w:color w:val="000000" w:themeColor="text1"/>
          <w:sz w:val="20"/>
          <w:szCs w:val="20"/>
        </w:rPr>
        <w:t>critères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objectifs</w:t>
      </w:r>
      <w:proofErr w:type="spellEnd"/>
      <w:r w:rsidRPr="008142D5">
        <w:rPr>
          <w:color w:val="000000" w:themeColor="text1"/>
          <w:sz w:val="20"/>
          <w:szCs w:val="20"/>
        </w:rPr>
        <w:t xml:space="preserve"> que </w:t>
      </w:r>
      <w:proofErr w:type="spellStart"/>
      <w:r w:rsidRPr="008142D5">
        <w:rPr>
          <w:color w:val="000000" w:themeColor="text1"/>
          <w:sz w:val="20"/>
          <w:szCs w:val="20"/>
        </w:rPr>
        <w:t>sont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notamment</w:t>
      </w:r>
      <w:proofErr w:type="spellEnd"/>
      <w:r w:rsidRPr="008142D5">
        <w:rPr>
          <w:color w:val="000000" w:themeColor="text1"/>
          <w:sz w:val="20"/>
          <w:szCs w:val="20"/>
        </w:rPr>
        <w:t xml:space="preserve"> la nature des missions </w:t>
      </w:r>
      <w:proofErr w:type="spellStart"/>
      <w:r w:rsidRPr="008142D5">
        <w:rPr>
          <w:color w:val="000000" w:themeColor="text1"/>
          <w:sz w:val="20"/>
          <w:szCs w:val="20"/>
        </w:rPr>
        <w:t>confiées</w:t>
      </w:r>
      <w:proofErr w:type="spellEnd"/>
      <w:r w:rsidRPr="008142D5">
        <w:rPr>
          <w:color w:val="000000" w:themeColor="text1"/>
          <w:sz w:val="20"/>
          <w:szCs w:val="20"/>
        </w:rPr>
        <w:t xml:space="preserve">, la </w:t>
      </w:r>
      <w:proofErr w:type="spellStart"/>
      <w:r w:rsidRPr="008142D5">
        <w:rPr>
          <w:color w:val="000000" w:themeColor="text1"/>
          <w:sz w:val="20"/>
          <w:szCs w:val="20"/>
        </w:rPr>
        <w:t>spécificité</w:t>
      </w:r>
      <w:proofErr w:type="spellEnd"/>
      <w:r w:rsidRPr="008142D5">
        <w:rPr>
          <w:color w:val="000000" w:themeColor="text1"/>
          <w:sz w:val="20"/>
          <w:szCs w:val="20"/>
        </w:rPr>
        <w:t xml:space="preserve"> du poste, les </w:t>
      </w:r>
      <w:proofErr w:type="spellStart"/>
      <w:r w:rsidRPr="008142D5">
        <w:rPr>
          <w:color w:val="000000" w:themeColor="text1"/>
          <w:sz w:val="20"/>
          <w:szCs w:val="20"/>
        </w:rPr>
        <w:t>effectifs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encadrés</w:t>
      </w:r>
      <w:proofErr w:type="spellEnd"/>
      <w:r w:rsidRPr="008142D5">
        <w:rPr>
          <w:color w:val="000000" w:themeColor="text1"/>
          <w:sz w:val="20"/>
          <w:szCs w:val="20"/>
        </w:rPr>
        <w:t xml:space="preserve">, le </w:t>
      </w:r>
      <w:proofErr w:type="spellStart"/>
      <w:r w:rsidRPr="008142D5">
        <w:rPr>
          <w:color w:val="000000" w:themeColor="text1"/>
          <w:sz w:val="20"/>
          <w:szCs w:val="20"/>
        </w:rPr>
        <w:t>niveau</w:t>
      </w:r>
      <w:proofErr w:type="spellEnd"/>
      <w:r w:rsidRPr="008142D5">
        <w:rPr>
          <w:color w:val="000000" w:themeColor="text1"/>
          <w:sz w:val="20"/>
          <w:szCs w:val="20"/>
        </w:rPr>
        <w:t xml:space="preserve"> de </w:t>
      </w:r>
      <w:proofErr w:type="spellStart"/>
      <w:r w:rsidRPr="008142D5">
        <w:rPr>
          <w:color w:val="000000" w:themeColor="text1"/>
          <w:sz w:val="20"/>
          <w:szCs w:val="20"/>
        </w:rPr>
        <w:t>responsabilités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exercées</w:t>
      </w:r>
      <w:proofErr w:type="spellEnd"/>
      <w:r w:rsidRPr="008142D5">
        <w:rPr>
          <w:color w:val="000000" w:themeColor="text1"/>
          <w:sz w:val="20"/>
          <w:szCs w:val="20"/>
        </w:rPr>
        <w:t xml:space="preserve">, le </w:t>
      </w:r>
      <w:proofErr w:type="spellStart"/>
      <w:r w:rsidRPr="008142D5">
        <w:rPr>
          <w:color w:val="000000" w:themeColor="text1"/>
          <w:sz w:val="20"/>
          <w:szCs w:val="20"/>
        </w:rPr>
        <w:t>niveau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d’expertise</w:t>
      </w:r>
      <w:proofErr w:type="spellEnd"/>
      <w:r w:rsidRPr="008142D5">
        <w:rPr>
          <w:color w:val="000000" w:themeColor="text1"/>
          <w:sz w:val="20"/>
          <w:szCs w:val="20"/>
        </w:rPr>
        <w:t xml:space="preserve">, la nature des relations avec les </w:t>
      </w:r>
      <w:proofErr w:type="spellStart"/>
      <w:r w:rsidRPr="008142D5">
        <w:rPr>
          <w:color w:val="000000" w:themeColor="text1"/>
          <w:sz w:val="20"/>
          <w:szCs w:val="20"/>
        </w:rPr>
        <w:t>partenaires</w:t>
      </w:r>
      <w:proofErr w:type="spellEnd"/>
      <w:r w:rsidRPr="008142D5">
        <w:rPr>
          <w:color w:val="000000" w:themeColor="text1"/>
          <w:sz w:val="20"/>
          <w:szCs w:val="20"/>
        </w:rPr>
        <w:t>.</w:t>
      </w:r>
    </w:p>
    <w:p w14:paraId="18C9D865" w14:textId="77777777" w:rsidR="00AB67F1" w:rsidRPr="008142D5" w:rsidRDefault="00AB67F1" w:rsidP="00AB67F1">
      <w:pPr>
        <w:ind w:right="-2"/>
        <w:rPr>
          <w:color w:val="000000" w:themeColor="text1"/>
          <w:sz w:val="20"/>
          <w:szCs w:val="20"/>
        </w:rPr>
      </w:pPr>
    </w:p>
    <w:p w14:paraId="127F5776" w14:textId="77777777" w:rsidR="00AB67F1" w:rsidRPr="008142D5" w:rsidRDefault="00AB67F1" w:rsidP="00AB67F1">
      <w:pPr>
        <w:ind w:right="-2"/>
        <w:rPr>
          <w:color w:val="000000" w:themeColor="text1"/>
          <w:sz w:val="20"/>
          <w:szCs w:val="20"/>
        </w:rPr>
      </w:pPr>
      <w:r w:rsidRPr="008142D5">
        <w:rPr>
          <w:color w:val="000000" w:themeColor="text1"/>
          <w:sz w:val="20"/>
          <w:szCs w:val="20"/>
        </w:rPr>
        <w:t xml:space="preserve">Il </w:t>
      </w:r>
      <w:proofErr w:type="spellStart"/>
      <w:r w:rsidRPr="008142D5">
        <w:rPr>
          <w:color w:val="000000" w:themeColor="text1"/>
          <w:sz w:val="20"/>
          <w:szCs w:val="20"/>
        </w:rPr>
        <w:t>est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rappelé</w:t>
      </w:r>
      <w:proofErr w:type="spellEnd"/>
      <w:r w:rsidRPr="008142D5">
        <w:rPr>
          <w:color w:val="000000" w:themeColor="text1"/>
          <w:sz w:val="20"/>
          <w:szCs w:val="20"/>
        </w:rPr>
        <w:t xml:space="preserve"> que </w:t>
      </w:r>
      <w:proofErr w:type="spellStart"/>
      <w:r w:rsidRPr="008142D5">
        <w:rPr>
          <w:color w:val="000000" w:themeColor="text1"/>
          <w:sz w:val="20"/>
          <w:szCs w:val="20"/>
        </w:rPr>
        <w:t>conformément</w:t>
      </w:r>
      <w:proofErr w:type="spellEnd"/>
      <w:r w:rsidRPr="008142D5">
        <w:rPr>
          <w:color w:val="000000" w:themeColor="text1"/>
          <w:sz w:val="20"/>
          <w:szCs w:val="20"/>
        </w:rPr>
        <w:t xml:space="preserve"> aux dispositions du PPCR qui </w:t>
      </w:r>
      <w:proofErr w:type="spellStart"/>
      <w:r w:rsidRPr="008142D5">
        <w:rPr>
          <w:color w:val="000000" w:themeColor="text1"/>
          <w:sz w:val="20"/>
          <w:szCs w:val="20"/>
        </w:rPr>
        <w:t>prévoit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notamment</w:t>
      </w:r>
      <w:proofErr w:type="spellEnd"/>
      <w:r w:rsidRPr="008142D5">
        <w:rPr>
          <w:color w:val="000000" w:themeColor="text1"/>
          <w:sz w:val="20"/>
          <w:szCs w:val="20"/>
        </w:rPr>
        <w:t xml:space="preserve"> le </w:t>
      </w:r>
      <w:proofErr w:type="spellStart"/>
      <w:r w:rsidRPr="008142D5">
        <w:rPr>
          <w:color w:val="000000" w:themeColor="text1"/>
          <w:sz w:val="20"/>
          <w:szCs w:val="20"/>
        </w:rPr>
        <w:t>déroulement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d’une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carrière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complète</w:t>
      </w:r>
      <w:proofErr w:type="spellEnd"/>
      <w:r w:rsidRPr="008142D5">
        <w:rPr>
          <w:color w:val="000000" w:themeColor="text1"/>
          <w:sz w:val="20"/>
          <w:szCs w:val="20"/>
        </w:rPr>
        <w:t xml:space="preserve"> sur au </w:t>
      </w:r>
      <w:proofErr w:type="spellStart"/>
      <w:r w:rsidRPr="008142D5">
        <w:rPr>
          <w:color w:val="000000" w:themeColor="text1"/>
          <w:sz w:val="20"/>
          <w:szCs w:val="20"/>
        </w:rPr>
        <w:t>moins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deux</w:t>
      </w:r>
      <w:proofErr w:type="spellEnd"/>
      <w:r w:rsidRPr="008142D5">
        <w:rPr>
          <w:color w:val="000000" w:themeColor="text1"/>
          <w:sz w:val="20"/>
          <w:szCs w:val="20"/>
        </w:rPr>
        <w:t xml:space="preserve"> grades, </w:t>
      </w:r>
      <w:proofErr w:type="spellStart"/>
      <w:r w:rsidRPr="008142D5">
        <w:rPr>
          <w:color w:val="000000" w:themeColor="text1"/>
          <w:sz w:val="20"/>
          <w:szCs w:val="20"/>
        </w:rPr>
        <w:t>il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convient</w:t>
      </w:r>
      <w:proofErr w:type="spellEnd"/>
      <w:r w:rsidRPr="008142D5">
        <w:rPr>
          <w:color w:val="000000" w:themeColor="text1"/>
          <w:sz w:val="20"/>
          <w:szCs w:val="20"/>
        </w:rPr>
        <w:t xml:space="preserve"> de </w:t>
      </w:r>
      <w:proofErr w:type="spellStart"/>
      <w:r w:rsidRPr="008142D5">
        <w:rPr>
          <w:color w:val="000000" w:themeColor="text1"/>
          <w:sz w:val="20"/>
          <w:szCs w:val="20"/>
        </w:rPr>
        <w:t>prendre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en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considération</w:t>
      </w:r>
      <w:proofErr w:type="spellEnd"/>
      <w:r w:rsidRPr="008142D5">
        <w:rPr>
          <w:color w:val="000000" w:themeColor="text1"/>
          <w:sz w:val="20"/>
          <w:szCs w:val="20"/>
        </w:rPr>
        <w:t xml:space="preserve"> la </w:t>
      </w:r>
      <w:proofErr w:type="spellStart"/>
      <w:r w:rsidRPr="008142D5">
        <w:rPr>
          <w:color w:val="000000" w:themeColor="text1"/>
          <w:sz w:val="20"/>
          <w:szCs w:val="20"/>
        </w:rPr>
        <w:t>carrière</w:t>
      </w:r>
      <w:proofErr w:type="spellEnd"/>
      <w:r w:rsidRPr="008142D5">
        <w:rPr>
          <w:color w:val="000000" w:themeColor="text1"/>
          <w:sz w:val="20"/>
          <w:szCs w:val="20"/>
        </w:rPr>
        <w:t xml:space="preserve"> de </w:t>
      </w:r>
      <w:proofErr w:type="spellStart"/>
      <w:r w:rsidRPr="008142D5">
        <w:rPr>
          <w:color w:val="000000" w:themeColor="text1"/>
          <w:sz w:val="20"/>
          <w:szCs w:val="20"/>
        </w:rPr>
        <w:t>l’agent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dans</w:t>
      </w:r>
      <w:proofErr w:type="spellEnd"/>
      <w:r w:rsidRPr="008142D5">
        <w:rPr>
          <w:color w:val="000000" w:themeColor="text1"/>
          <w:sz w:val="20"/>
          <w:szCs w:val="20"/>
        </w:rPr>
        <w:t xml:space="preserve"> son ensemble et de </w:t>
      </w:r>
      <w:proofErr w:type="spellStart"/>
      <w:r w:rsidRPr="008142D5">
        <w:rPr>
          <w:color w:val="000000" w:themeColor="text1"/>
          <w:sz w:val="20"/>
          <w:szCs w:val="20"/>
        </w:rPr>
        <w:t>privilégier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ainsi</w:t>
      </w:r>
      <w:proofErr w:type="spellEnd"/>
      <w:r w:rsidRPr="008142D5">
        <w:rPr>
          <w:color w:val="000000" w:themeColor="text1"/>
          <w:sz w:val="20"/>
          <w:szCs w:val="20"/>
        </w:rPr>
        <w:t xml:space="preserve">, à </w:t>
      </w:r>
      <w:proofErr w:type="spellStart"/>
      <w:r w:rsidRPr="008142D5">
        <w:rPr>
          <w:color w:val="000000" w:themeColor="text1"/>
          <w:sz w:val="20"/>
          <w:szCs w:val="20"/>
        </w:rPr>
        <w:t>valeur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professionnelle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égale</w:t>
      </w:r>
      <w:proofErr w:type="spellEnd"/>
      <w:r w:rsidRPr="008142D5">
        <w:rPr>
          <w:color w:val="000000" w:themeColor="text1"/>
          <w:sz w:val="20"/>
          <w:szCs w:val="20"/>
        </w:rPr>
        <w:t xml:space="preserve">, les agents les plus </w:t>
      </w:r>
      <w:proofErr w:type="spellStart"/>
      <w:r w:rsidRPr="008142D5">
        <w:rPr>
          <w:color w:val="000000" w:themeColor="text1"/>
          <w:sz w:val="20"/>
          <w:szCs w:val="20"/>
        </w:rPr>
        <w:t>avancés</w:t>
      </w:r>
      <w:proofErr w:type="spellEnd"/>
      <w:r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Pr="008142D5">
        <w:rPr>
          <w:color w:val="000000" w:themeColor="text1"/>
          <w:sz w:val="20"/>
          <w:szCs w:val="20"/>
        </w:rPr>
        <w:t>dans</w:t>
      </w:r>
      <w:proofErr w:type="spellEnd"/>
      <w:r w:rsidRPr="008142D5">
        <w:rPr>
          <w:color w:val="000000" w:themeColor="text1"/>
          <w:sz w:val="20"/>
          <w:szCs w:val="20"/>
        </w:rPr>
        <w:t xml:space="preserve"> la </w:t>
      </w:r>
      <w:proofErr w:type="spellStart"/>
      <w:r w:rsidRPr="008142D5">
        <w:rPr>
          <w:color w:val="000000" w:themeColor="text1"/>
          <w:sz w:val="20"/>
          <w:szCs w:val="20"/>
        </w:rPr>
        <w:t>carrière</w:t>
      </w:r>
      <w:proofErr w:type="spellEnd"/>
      <w:r w:rsidRPr="008142D5">
        <w:rPr>
          <w:color w:val="000000" w:themeColor="text1"/>
          <w:sz w:val="20"/>
          <w:szCs w:val="20"/>
        </w:rPr>
        <w:t>.</w:t>
      </w:r>
    </w:p>
    <w:p w14:paraId="3A4B0942" w14:textId="77777777" w:rsidR="00AB67F1" w:rsidRPr="008142D5" w:rsidRDefault="00AB67F1" w:rsidP="00AB67F1">
      <w:pPr>
        <w:ind w:right="-2"/>
        <w:rPr>
          <w:color w:val="000000" w:themeColor="text1"/>
          <w:sz w:val="20"/>
          <w:szCs w:val="20"/>
        </w:rPr>
      </w:pPr>
    </w:p>
    <w:p w14:paraId="0E7101F2" w14:textId="19D1EC84" w:rsidR="00AB67F1" w:rsidRPr="008142D5" w:rsidRDefault="006A6644" w:rsidP="00AB67F1">
      <w:pPr>
        <w:widowControl/>
        <w:autoSpaceDE/>
        <w:autoSpaceDN/>
        <w:ind w:right="-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</w:t>
      </w:r>
      <w:r w:rsidR="00AB67F1" w:rsidRPr="008142D5">
        <w:rPr>
          <w:color w:val="000000" w:themeColor="text1"/>
          <w:sz w:val="20"/>
          <w:szCs w:val="20"/>
        </w:rPr>
        <w:t xml:space="preserve">ntre </w:t>
      </w:r>
      <w:proofErr w:type="spellStart"/>
      <w:r w:rsidR="00AB67F1" w:rsidRPr="008142D5">
        <w:rPr>
          <w:color w:val="000000" w:themeColor="text1"/>
          <w:sz w:val="20"/>
          <w:szCs w:val="20"/>
        </w:rPr>
        <w:t>deux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dossiers </w:t>
      </w:r>
      <w:proofErr w:type="spellStart"/>
      <w:r w:rsidR="00AB67F1" w:rsidRPr="008142D5">
        <w:rPr>
          <w:color w:val="000000" w:themeColor="text1"/>
          <w:sz w:val="20"/>
          <w:szCs w:val="20"/>
        </w:rPr>
        <w:t>d’exertise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comparable </w:t>
      </w:r>
      <w:proofErr w:type="spellStart"/>
      <w:r w:rsidR="00AB67F1" w:rsidRPr="008142D5">
        <w:rPr>
          <w:color w:val="000000" w:themeColor="text1"/>
          <w:sz w:val="20"/>
          <w:szCs w:val="20"/>
        </w:rPr>
        <w:t>dans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la </w:t>
      </w:r>
      <w:proofErr w:type="spellStart"/>
      <w:r w:rsidR="00AB67F1" w:rsidRPr="008142D5">
        <w:rPr>
          <w:color w:val="000000" w:themeColor="text1"/>
          <w:sz w:val="20"/>
          <w:szCs w:val="20"/>
        </w:rPr>
        <w:t>même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BAP, </w:t>
      </w:r>
      <w:proofErr w:type="gramStart"/>
      <w:r w:rsidR="00AB67F1" w:rsidRPr="008142D5">
        <w:rPr>
          <w:color w:val="000000" w:themeColor="text1"/>
          <w:sz w:val="20"/>
          <w:szCs w:val="20"/>
        </w:rPr>
        <w:t>un</w:t>
      </w:r>
      <w:proofErr w:type="gramEnd"/>
      <w:r w:rsidR="00AB67F1" w:rsidRPr="008142D5">
        <w:rPr>
          <w:color w:val="000000" w:themeColor="text1"/>
          <w:sz w:val="20"/>
          <w:szCs w:val="20"/>
        </w:rPr>
        <w:t xml:space="preserve"> des </w:t>
      </w:r>
      <w:proofErr w:type="spellStart"/>
      <w:r w:rsidR="00AB67F1" w:rsidRPr="008142D5">
        <w:rPr>
          <w:color w:val="000000" w:themeColor="text1"/>
          <w:sz w:val="20"/>
          <w:szCs w:val="20"/>
        </w:rPr>
        <w:t>éléments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qui </w:t>
      </w:r>
      <w:proofErr w:type="spellStart"/>
      <w:r w:rsidR="00AB67F1" w:rsidRPr="008142D5">
        <w:rPr>
          <w:color w:val="000000" w:themeColor="text1"/>
          <w:sz w:val="20"/>
          <w:szCs w:val="20"/>
        </w:rPr>
        <w:t>peut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être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valorisé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dans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le cadre du </w:t>
      </w:r>
      <w:proofErr w:type="spellStart"/>
      <w:r w:rsidR="00AB67F1" w:rsidRPr="008142D5">
        <w:rPr>
          <w:color w:val="000000" w:themeColor="text1"/>
          <w:sz w:val="20"/>
          <w:szCs w:val="20"/>
        </w:rPr>
        <w:t>parcours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professionnel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est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celui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de la </w:t>
      </w:r>
      <w:proofErr w:type="spellStart"/>
      <w:r w:rsidR="00AB67F1" w:rsidRPr="008142D5">
        <w:rPr>
          <w:color w:val="000000" w:themeColor="text1"/>
          <w:sz w:val="20"/>
          <w:szCs w:val="20"/>
        </w:rPr>
        <w:t>mobilité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géographique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ou</w:t>
      </w:r>
      <w:proofErr w:type="spellEnd"/>
      <w:r w:rsidR="00AB67F1" w:rsidRPr="008142D5">
        <w:rPr>
          <w:color w:val="000000" w:themeColor="text1"/>
          <w:sz w:val="20"/>
          <w:szCs w:val="20"/>
        </w:rPr>
        <w:t xml:space="preserve"> </w:t>
      </w:r>
      <w:proofErr w:type="spellStart"/>
      <w:r w:rsidR="00AB67F1" w:rsidRPr="008142D5">
        <w:rPr>
          <w:color w:val="000000" w:themeColor="text1"/>
          <w:sz w:val="20"/>
          <w:szCs w:val="20"/>
        </w:rPr>
        <w:t>fonctionnelle</w:t>
      </w:r>
      <w:proofErr w:type="spellEnd"/>
      <w:r w:rsidR="00AB67F1" w:rsidRPr="008142D5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Sera </w:t>
      </w:r>
      <w:proofErr w:type="spellStart"/>
      <w:r>
        <w:rPr>
          <w:color w:val="000000" w:themeColor="text1"/>
          <w:sz w:val="20"/>
          <w:szCs w:val="20"/>
        </w:rPr>
        <w:t>également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valorisée</w:t>
      </w:r>
      <w:proofErr w:type="spellEnd"/>
      <w:r>
        <w:rPr>
          <w:color w:val="000000" w:themeColor="text1"/>
          <w:sz w:val="20"/>
          <w:szCs w:val="20"/>
        </w:rPr>
        <w:t xml:space="preserve"> la </w:t>
      </w:r>
      <w:proofErr w:type="spellStart"/>
      <w:r>
        <w:rPr>
          <w:color w:val="000000" w:themeColor="text1"/>
          <w:sz w:val="20"/>
          <w:szCs w:val="20"/>
        </w:rPr>
        <w:t>mobilité</w:t>
      </w:r>
      <w:proofErr w:type="spellEnd"/>
      <w:r>
        <w:rPr>
          <w:color w:val="000000" w:themeColor="text1"/>
          <w:sz w:val="20"/>
          <w:szCs w:val="20"/>
        </w:rPr>
        <w:t xml:space="preserve"> sectorielle </w:t>
      </w:r>
      <w:proofErr w:type="spellStart"/>
      <w:r>
        <w:rPr>
          <w:color w:val="000000" w:themeColor="text1"/>
          <w:sz w:val="20"/>
          <w:szCs w:val="20"/>
        </w:rPr>
        <w:t>liée</w:t>
      </w:r>
      <w:proofErr w:type="spellEnd"/>
      <w:r>
        <w:rPr>
          <w:color w:val="000000" w:themeColor="text1"/>
          <w:sz w:val="20"/>
          <w:szCs w:val="20"/>
        </w:rPr>
        <w:t xml:space="preserve"> à des </w:t>
      </w:r>
      <w:proofErr w:type="spellStart"/>
      <w:r>
        <w:rPr>
          <w:color w:val="000000" w:themeColor="text1"/>
          <w:sz w:val="20"/>
          <w:szCs w:val="20"/>
        </w:rPr>
        <w:t>environnements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professionnels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diversifi</w:t>
      </w:r>
      <w:r w:rsidR="00FC202F">
        <w:rPr>
          <w:color w:val="000000" w:themeColor="text1"/>
          <w:sz w:val="20"/>
          <w:szCs w:val="20"/>
        </w:rPr>
        <w:t>é</w:t>
      </w:r>
      <w:r>
        <w:rPr>
          <w:color w:val="000000" w:themeColor="text1"/>
          <w:sz w:val="20"/>
          <w:szCs w:val="20"/>
        </w:rPr>
        <w:t>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notamment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l’exerci</w:t>
      </w:r>
      <w:r w:rsidR="00FC202F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>e</w:t>
      </w:r>
      <w:proofErr w:type="spellEnd"/>
      <w:r>
        <w:rPr>
          <w:color w:val="000000" w:themeColor="text1"/>
          <w:sz w:val="20"/>
          <w:szCs w:val="20"/>
        </w:rPr>
        <w:t xml:space="preserve"> de </w:t>
      </w:r>
      <w:proofErr w:type="spellStart"/>
      <w:r>
        <w:rPr>
          <w:color w:val="000000" w:themeColor="text1"/>
          <w:sz w:val="20"/>
          <w:szCs w:val="20"/>
        </w:rPr>
        <w:t>plusieurs</w:t>
      </w:r>
      <w:proofErr w:type="spellEnd"/>
      <w:r>
        <w:rPr>
          <w:color w:val="000000" w:themeColor="text1"/>
          <w:sz w:val="20"/>
          <w:szCs w:val="20"/>
        </w:rPr>
        <w:t xml:space="preserve"> métiers </w:t>
      </w:r>
      <w:proofErr w:type="spellStart"/>
      <w:r>
        <w:rPr>
          <w:color w:val="000000" w:themeColor="text1"/>
          <w:sz w:val="20"/>
          <w:szCs w:val="20"/>
        </w:rPr>
        <w:t>ou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gramStart"/>
      <w:r>
        <w:rPr>
          <w:color w:val="000000" w:themeColor="text1"/>
          <w:sz w:val="20"/>
          <w:szCs w:val="20"/>
        </w:rPr>
        <w:t>un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changement</w:t>
      </w:r>
      <w:proofErr w:type="spellEnd"/>
      <w:r>
        <w:rPr>
          <w:color w:val="000000" w:themeColor="text1"/>
          <w:sz w:val="20"/>
          <w:szCs w:val="20"/>
        </w:rPr>
        <w:t xml:space="preserve"> de </w:t>
      </w:r>
      <w:proofErr w:type="spellStart"/>
      <w:r>
        <w:rPr>
          <w:color w:val="000000" w:themeColor="text1"/>
          <w:sz w:val="20"/>
          <w:szCs w:val="20"/>
        </w:rPr>
        <w:t>branche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d’activité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professionnelle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dans</w:t>
      </w:r>
      <w:proofErr w:type="spellEnd"/>
      <w:r>
        <w:rPr>
          <w:color w:val="000000" w:themeColor="text1"/>
          <w:sz w:val="20"/>
          <w:szCs w:val="20"/>
        </w:rPr>
        <w:t xml:space="preserve"> la </w:t>
      </w:r>
      <w:proofErr w:type="spellStart"/>
      <w:r>
        <w:rPr>
          <w:color w:val="000000" w:themeColor="text1"/>
          <w:sz w:val="20"/>
          <w:szCs w:val="20"/>
        </w:rPr>
        <w:t>filière</w:t>
      </w:r>
      <w:proofErr w:type="spellEnd"/>
      <w:r>
        <w:rPr>
          <w:color w:val="000000" w:themeColor="text1"/>
          <w:sz w:val="20"/>
          <w:szCs w:val="20"/>
        </w:rPr>
        <w:t xml:space="preserve"> ITRF.</w:t>
      </w:r>
    </w:p>
    <w:p w14:paraId="339BC01D" w14:textId="1F64C055" w:rsidR="001541FF" w:rsidRDefault="001541FF" w:rsidP="00C23EAD">
      <w:pPr>
        <w:pStyle w:val="Corpsdetexte"/>
        <w:rPr>
          <w:szCs w:val="20"/>
        </w:rPr>
      </w:pPr>
    </w:p>
    <w:p w14:paraId="773330BA" w14:textId="56BD4057" w:rsidR="001541FF" w:rsidRPr="008D1BD1" w:rsidRDefault="001541FF" w:rsidP="00C23EAD">
      <w:pPr>
        <w:pStyle w:val="Corpsdetexte"/>
        <w:rPr>
          <w:b/>
          <w:bCs/>
          <w:szCs w:val="20"/>
        </w:rPr>
      </w:pPr>
      <w:r w:rsidRPr="008D1BD1">
        <w:rPr>
          <w:b/>
          <w:bCs/>
          <w:szCs w:val="20"/>
        </w:rPr>
        <w:t>Focus sur l’avancement de plein droit au temps moyen des personnels déchargés à 70 % et plus pour mandat syndical</w:t>
      </w:r>
    </w:p>
    <w:p w14:paraId="355A1BE1" w14:textId="744520DC" w:rsidR="001541FF" w:rsidRPr="008D1BD1" w:rsidRDefault="001541FF" w:rsidP="00C23EAD">
      <w:pPr>
        <w:pStyle w:val="Corpsdetexte"/>
        <w:rPr>
          <w:szCs w:val="20"/>
        </w:rPr>
      </w:pPr>
      <w:r w:rsidRPr="008D1BD1">
        <w:rPr>
          <w:szCs w:val="20"/>
        </w:rPr>
        <w:t>En application de l’article L. 212-5 du Code général de la fonction publique, les agents qui bénéficient d’une décharge syndicale et qui consacrent au moins 70 % de leur quotité de travail à une activité syndicale doivent bénéficier d’un avancement de grade à taux moyen.</w:t>
      </w:r>
    </w:p>
    <w:p w14:paraId="24EA3187" w14:textId="77777777" w:rsidR="001541FF" w:rsidRPr="008D1BD1" w:rsidRDefault="001541FF" w:rsidP="001541FF">
      <w:pPr>
        <w:pStyle w:val="Default"/>
        <w:rPr>
          <w:sz w:val="20"/>
          <w:szCs w:val="20"/>
        </w:rPr>
      </w:pPr>
      <w:r w:rsidRPr="008D1BD1">
        <w:rPr>
          <w:sz w:val="20"/>
          <w:szCs w:val="20"/>
        </w:rPr>
        <w:t xml:space="preserve">Pour bénéficier de cet avancement automatique, les fonctionnaires doivent remplir les conditions suivantes : </w:t>
      </w:r>
    </w:p>
    <w:p w14:paraId="477ACCC1" w14:textId="77777777" w:rsidR="001541FF" w:rsidRPr="008D1BD1" w:rsidRDefault="001541FF" w:rsidP="001541FF">
      <w:pPr>
        <w:pStyle w:val="Default"/>
        <w:spacing w:after="13"/>
        <w:rPr>
          <w:sz w:val="20"/>
          <w:szCs w:val="20"/>
        </w:rPr>
      </w:pPr>
      <w:r w:rsidRPr="008D1BD1">
        <w:rPr>
          <w:sz w:val="20"/>
          <w:szCs w:val="20"/>
        </w:rPr>
        <w:t xml:space="preserve">1. être </w:t>
      </w:r>
      <w:proofErr w:type="spellStart"/>
      <w:r w:rsidRPr="008D1BD1">
        <w:rPr>
          <w:sz w:val="20"/>
          <w:szCs w:val="20"/>
        </w:rPr>
        <w:t>promouvables</w:t>
      </w:r>
      <w:proofErr w:type="spellEnd"/>
      <w:r w:rsidRPr="008D1BD1">
        <w:rPr>
          <w:sz w:val="20"/>
          <w:szCs w:val="20"/>
        </w:rPr>
        <w:t xml:space="preserve"> pour le tableau d’avancement concerné en application des règles de droit commun ; </w:t>
      </w:r>
    </w:p>
    <w:p w14:paraId="4D0DD13E" w14:textId="77777777" w:rsidR="001541FF" w:rsidRPr="008D1BD1" w:rsidRDefault="001541FF" w:rsidP="001541FF">
      <w:pPr>
        <w:pStyle w:val="Default"/>
        <w:spacing w:after="13"/>
        <w:rPr>
          <w:sz w:val="20"/>
          <w:szCs w:val="20"/>
        </w:rPr>
      </w:pPr>
      <w:r w:rsidRPr="008D1BD1">
        <w:rPr>
          <w:sz w:val="20"/>
          <w:szCs w:val="20"/>
        </w:rPr>
        <w:t xml:space="preserve">2. bénéficier d’une décharge et consacrer au moins 70% de leur temps à cette activité syndicale, </w:t>
      </w:r>
    </w:p>
    <w:p w14:paraId="26211C27" w14:textId="77777777" w:rsidR="001541FF" w:rsidRPr="008D1BD1" w:rsidRDefault="001541FF" w:rsidP="001541FF">
      <w:pPr>
        <w:pStyle w:val="Default"/>
        <w:rPr>
          <w:sz w:val="20"/>
          <w:szCs w:val="20"/>
        </w:rPr>
      </w:pPr>
      <w:r w:rsidRPr="008D1BD1">
        <w:rPr>
          <w:sz w:val="20"/>
          <w:szCs w:val="20"/>
        </w:rPr>
        <w:t xml:space="preserve">3. avoir une ancienneté de grade supérieure ou égale à l’ancienneté moyenne des fonctionnaires du même grade ayant accédé au grade supérieur au titre du précédent tableau d’avancement. Les anciennetés moyennes figurent à l’annexe 11 de la présente note. </w:t>
      </w:r>
    </w:p>
    <w:p w14:paraId="5F41DBD5" w14:textId="77777777" w:rsidR="001541FF" w:rsidRPr="008D1BD1" w:rsidRDefault="001541FF" w:rsidP="001541FF">
      <w:pPr>
        <w:pStyle w:val="Corpsdetexte"/>
        <w:rPr>
          <w:szCs w:val="20"/>
        </w:rPr>
      </w:pPr>
      <w:r w:rsidRPr="008D1BD1">
        <w:rPr>
          <w:szCs w:val="20"/>
        </w:rPr>
        <w:t>Pour déterminer la quotité de temps consacrée à l’activité syndicale, l’ensemble des dispositifs existants d’absence pour motif syndical doivent être pris en compte en application de la jurisprudence du Conseil d’État, n° 452072 du 10 novembre 2021.</w:t>
      </w:r>
    </w:p>
    <w:p w14:paraId="1B0A88C4" w14:textId="2C6663AA" w:rsidR="001541FF" w:rsidRPr="00BB2515" w:rsidRDefault="001541FF" w:rsidP="00C23EAD">
      <w:pPr>
        <w:pStyle w:val="Corpsdetexte"/>
        <w:rPr>
          <w:sz w:val="24"/>
          <w:szCs w:val="24"/>
        </w:rPr>
      </w:pPr>
      <w:r w:rsidRPr="008D1BD1">
        <w:rPr>
          <w:szCs w:val="20"/>
        </w:rPr>
        <w:t>Les agents concernés transmettront l’annexe 10 - déclaration des activités syndicales en vue d’un avancement de grade au taux moyen.</w:t>
      </w:r>
    </w:p>
    <w:p w14:paraId="6C9F79C3" w14:textId="66E2D9C3" w:rsidR="001541FF" w:rsidRDefault="001541FF" w:rsidP="00C23EAD">
      <w:pPr>
        <w:pStyle w:val="Corpsdetexte"/>
        <w:rPr>
          <w:szCs w:val="20"/>
        </w:rPr>
      </w:pPr>
    </w:p>
    <w:p w14:paraId="35630ACB" w14:textId="6E685054" w:rsidR="00AB67F1" w:rsidRPr="0042174C" w:rsidRDefault="00AB67F1" w:rsidP="00AB67F1">
      <w:pPr>
        <w:pStyle w:val="Retraitcorpsdetexte"/>
        <w:spacing w:before="120" w:line="240" w:lineRule="exact"/>
        <w:ind w:left="0"/>
        <w:rPr>
          <w:b/>
          <w:color w:val="000000" w:themeColor="text1"/>
        </w:rPr>
      </w:pPr>
      <w:r w:rsidRPr="0042174C">
        <w:rPr>
          <w:b/>
          <w:color w:val="000000" w:themeColor="text1"/>
        </w:rPr>
        <w:t xml:space="preserve">Tableau </w:t>
      </w:r>
      <w:proofErr w:type="spellStart"/>
      <w:r w:rsidRPr="0042174C">
        <w:rPr>
          <w:b/>
          <w:color w:val="000000" w:themeColor="text1"/>
        </w:rPr>
        <w:t>d’avancement</w:t>
      </w:r>
      <w:proofErr w:type="spellEnd"/>
      <w:r w:rsidRPr="0042174C">
        <w:rPr>
          <w:b/>
          <w:color w:val="000000" w:themeColor="text1"/>
        </w:rPr>
        <w:t xml:space="preserve"> </w:t>
      </w:r>
      <w:r w:rsidR="008142D5" w:rsidRPr="0042174C">
        <w:rPr>
          <w:b/>
          <w:color w:val="000000" w:themeColor="text1"/>
        </w:rPr>
        <w:t xml:space="preserve">à </w:t>
      </w:r>
      <w:proofErr w:type="spellStart"/>
      <w:r w:rsidR="008142D5" w:rsidRPr="0042174C">
        <w:rPr>
          <w:b/>
          <w:color w:val="000000" w:themeColor="text1"/>
        </w:rPr>
        <w:t>l’échelon</w:t>
      </w:r>
      <w:proofErr w:type="spellEnd"/>
      <w:r w:rsidR="008142D5" w:rsidRPr="0042174C">
        <w:rPr>
          <w:b/>
          <w:color w:val="000000" w:themeColor="text1"/>
        </w:rPr>
        <w:t xml:space="preserve"> </w:t>
      </w:r>
      <w:proofErr w:type="spellStart"/>
      <w:r w:rsidR="008142D5" w:rsidRPr="0042174C">
        <w:rPr>
          <w:b/>
          <w:color w:val="000000" w:themeColor="text1"/>
        </w:rPr>
        <w:t>sp</w:t>
      </w:r>
      <w:r w:rsidR="0042174C" w:rsidRPr="0042174C">
        <w:rPr>
          <w:b/>
          <w:color w:val="000000" w:themeColor="text1"/>
        </w:rPr>
        <w:t>é</w:t>
      </w:r>
      <w:r w:rsidR="008142D5" w:rsidRPr="0042174C">
        <w:rPr>
          <w:b/>
          <w:color w:val="000000" w:themeColor="text1"/>
        </w:rPr>
        <w:t>cial</w:t>
      </w:r>
      <w:proofErr w:type="spellEnd"/>
      <w:r w:rsidR="008142D5" w:rsidRPr="0042174C">
        <w:rPr>
          <w:b/>
          <w:color w:val="000000" w:themeColor="text1"/>
        </w:rPr>
        <w:t xml:space="preserve"> </w:t>
      </w:r>
      <w:r w:rsidRPr="0042174C">
        <w:rPr>
          <w:b/>
          <w:color w:val="000000" w:themeColor="text1"/>
        </w:rPr>
        <w:t xml:space="preserve">des IGR </w:t>
      </w:r>
      <w:r w:rsidR="008142D5" w:rsidRPr="0042174C">
        <w:rPr>
          <w:b/>
          <w:color w:val="000000" w:themeColor="text1"/>
        </w:rPr>
        <w:t xml:space="preserve">hors </w:t>
      </w:r>
      <w:proofErr w:type="spellStart"/>
      <w:r w:rsidR="008142D5" w:rsidRPr="0042174C">
        <w:rPr>
          <w:b/>
          <w:color w:val="000000" w:themeColor="text1"/>
        </w:rPr>
        <w:t>classe</w:t>
      </w:r>
      <w:proofErr w:type="spellEnd"/>
      <w:r w:rsidR="008142D5" w:rsidRPr="0042174C">
        <w:rPr>
          <w:b/>
          <w:color w:val="000000" w:themeColor="text1"/>
        </w:rPr>
        <w:t xml:space="preserve"> </w:t>
      </w:r>
    </w:p>
    <w:p w14:paraId="0F23C787" w14:textId="60B8450A" w:rsidR="008142D5" w:rsidRPr="00FD44B2" w:rsidRDefault="00AB67F1" w:rsidP="00AB67F1">
      <w:pPr>
        <w:pStyle w:val="Retraitcorpsdetexte"/>
        <w:spacing w:before="120" w:line="240" w:lineRule="exact"/>
        <w:ind w:left="0"/>
        <w:rPr>
          <w:color w:val="000000" w:themeColor="text1"/>
          <w:sz w:val="20"/>
          <w:szCs w:val="20"/>
        </w:rPr>
      </w:pPr>
      <w:r w:rsidRPr="00FD44B2">
        <w:rPr>
          <w:color w:val="000000" w:themeColor="text1"/>
          <w:sz w:val="20"/>
          <w:szCs w:val="20"/>
        </w:rPr>
        <w:t xml:space="preserve">Les dispositions relatives aux tableaux </w:t>
      </w:r>
      <w:proofErr w:type="spellStart"/>
      <w:r w:rsidRPr="00FD44B2">
        <w:rPr>
          <w:color w:val="000000" w:themeColor="text1"/>
          <w:sz w:val="20"/>
          <w:szCs w:val="20"/>
        </w:rPr>
        <w:t>d’avancement</w:t>
      </w:r>
      <w:proofErr w:type="spellEnd"/>
      <w:r w:rsidRPr="00FD44B2">
        <w:rPr>
          <w:color w:val="000000" w:themeColor="text1"/>
          <w:sz w:val="20"/>
          <w:szCs w:val="20"/>
        </w:rPr>
        <w:t xml:space="preserve"> à </w:t>
      </w:r>
      <w:proofErr w:type="spellStart"/>
      <w:r w:rsidRPr="00FD44B2">
        <w:rPr>
          <w:color w:val="000000" w:themeColor="text1"/>
          <w:sz w:val="20"/>
          <w:szCs w:val="20"/>
        </w:rPr>
        <w:t>l’échelon</w:t>
      </w:r>
      <w:proofErr w:type="spellEnd"/>
      <w:r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Pr="00FD44B2">
        <w:rPr>
          <w:color w:val="000000" w:themeColor="text1"/>
          <w:sz w:val="20"/>
          <w:szCs w:val="20"/>
        </w:rPr>
        <w:t>spécial</w:t>
      </w:r>
      <w:proofErr w:type="spellEnd"/>
      <w:r w:rsidRPr="00FD44B2">
        <w:rPr>
          <w:color w:val="000000" w:themeColor="text1"/>
          <w:sz w:val="20"/>
          <w:szCs w:val="20"/>
        </w:rPr>
        <w:t xml:space="preserve"> du grade </w:t>
      </w:r>
      <w:proofErr w:type="spellStart"/>
      <w:r w:rsidRPr="00FD44B2">
        <w:rPr>
          <w:color w:val="000000" w:themeColor="text1"/>
          <w:sz w:val="20"/>
          <w:szCs w:val="20"/>
        </w:rPr>
        <w:t>d’ingénieur</w:t>
      </w:r>
      <w:proofErr w:type="spellEnd"/>
      <w:r w:rsidRPr="00FD44B2">
        <w:rPr>
          <w:color w:val="000000" w:themeColor="text1"/>
          <w:sz w:val="20"/>
          <w:szCs w:val="20"/>
        </w:rPr>
        <w:t xml:space="preserve"> de </w:t>
      </w:r>
      <w:proofErr w:type="spellStart"/>
      <w:r w:rsidRPr="00FD44B2">
        <w:rPr>
          <w:color w:val="000000" w:themeColor="text1"/>
          <w:sz w:val="20"/>
          <w:szCs w:val="20"/>
        </w:rPr>
        <w:t>recherche</w:t>
      </w:r>
      <w:proofErr w:type="spellEnd"/>
      <w:r w:rsidRPr="00FD44B2">
        <w:rPr>
          <w:color w:val="000000" w:themeColor="text1"/>
          <w:sz w:val="20"/>
          <w:szCs w:val="20"/>
        </w:rPr>
        <w:t xml:space="preserve"> hors </w:t>
      </w:r>
      <w:proofErr w:type="spellStart"/>
      <w:r w:rsidRPr="00FD44B2">
        <w:rPr>
          <w:color w:val="000000" w:themeColor="text1"/>
          <w:sz w:val="20"/>
          <w:szCs w:val="20"/>
        </w:rPr>
        <w:t>classe</w:t>
      </w:r>
      <w:proofErr w:type="spellEnd"/>
      <w:r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Pr="00FD44B2">
        <w:rPr>
          <w:color w:val="000000" w:themeColor="text1"/>
          <w:sz w:val="20"/>
          <w:szCs w:val="20"/>
        </w:rPr>
        <w:t>sont</w:t>
      </w:r>
      <w:proofErr w:type="spellEnd"/>
      <w:r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Pr="00FD44B2">
        <w:rPr>
          <w:color w:val="000000" w:themeColor="text1"/>
          <w:sz w:val="20"/>
          <w:szCs w:val="20"/>
        </w:rPr>
        <w:t>détaillées</w:t>
      </w:r>
      <w:proofErr w:type="spellEnd"/>
      <w:r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Pr="00FD44B2">
        <w:rPr>
          <w:color w:val="000000" w:themeColor="text1"/>
          <w:sz w:val="20"/>
          <w:szCs w:val="20"/>
        </w:rPr>
        <w:t>dans</w:t>
      </w:r>
      <w:proofErr w:type="spellEnd"/>
      <w:r w:rsidRPr="00FD44B2">
        <w:rPr>
          <w:color w:val="000000" w:themeColor="text1"/>
          <w:sz w:val="20"/>
          <w:szCs w:val="20"/>
        </w:rPr>
        <w:t xml:space="preserve"> le </w:t>
      </w:r>
      <w:hyperlink r:id="rId21" w:history="1">
        <w:r w:rsidR="00FE249C">
          <w:rPr>
            <w:rStyle w:val="Lienhypertexte"/>
            <w:sz w:val="20"/>
            <w:szCs w:val="20"/>
          </w:rPr>
          <w:t xml:space="preserve">BO N°43 du 14 </w:t>
        </w:r>
        <w:proofErr w:type="spellStart"/>
        <w:r w:rsidR="00FE249C">
          <w:rPr>
            <w:rStyle w:val="Lienhypertexte"/>
            <w:sz w:val="20"/>
            <w:szCs w:val="20"/>
          </w:rPr>
          <w:t>novembre</w:t>
        </w:r>
        <w:proofErr w:type="spellEnd"/>
        <w:r w:rsidR="00FE249C">
          <w:rPr>
            <w:rStyle w:val="Lienhypertexte"/>
            <w:sz w:val="20"/>
            <w:szCs w:val="20"/>
          </w:rPr>
          <w:t xml:space="preserve"> 2024</w:t>
        </w:r>
      </w:hyperlink>
      <w:r w:rsidR="00FE249C">
        <w:rPr>
          <w:sz w:val="20"/>
          <w:szCs w:val="20"/>
        </w:rPr>
        <w:t xml:space="preserve"> et </w:t>
      </w:r>
      <w:r w:rsidR="00546821" w:rsidRPr="00B92231">
        <w:rPr>
          <w:sz w:val="20"/>
          <w:szCs w:val="20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Ces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dispositions </w:t>
      </w:r>
      <w:proofErr w:type="spellStart"/>
      <w:r w:rsidR="008142D5" w:rsidRPr="00FD44B2">
        <w:rPr>
          <w:color w:val="000000" w:themeColor="text1"/>
          <w:sz w:val="20"/>
          <w:szCs w:val="20"/>
        </w:rPr>
        <w:t>feront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l’objet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d’une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gestion </w:t>
      </w:r>
      <w:proofErr w:type="spellStart"/>
      <w:r w:rsidR="008142D5" w:rsidRPr="00FD44B2">
        <w:rPr>
          <w:color w:val="000000" w:themeColor="text1"/>
          <w:sz w:val="20"/>
          <w:szCs w:val="20"/>
        </w:rPr>
        <w:t>ultérieure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et d’un</w:t>
      </w:r>
      <w:r w:rsidR="008142D5" w:rsidRPr="00B92231">
        <w:rPr>
          <w:sz w:val="18"/>
          <w:szCs w:val="18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examen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au </w:t>
      </w:r>
      <w:proofErr w:type="spellStart"/>
      <w:r w:rsidR="008142D5" w:rsidRPr="00FD44B2">
        <w:rPr>
          <w:color w:val="000000" w:themeColor="text1"/>
          <w:sz w:val="20"/>
          <w:szCs w:val="20"/>
        </w:rPr>
        <w:t>niveau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national. Les </w:t>
      </w:r>
      <w:proofErr w:type="gramStart"/>
      <w:r w:rsidR="008142D5" w:rsidRPr="00FD44B2">
        <w:rPr>
          <w:color w:val="000000" w:themeColor="text1"/>
          <w:sz w:val="20"/>
          <w:szCs w:val="20"/>
        </w:rPr>
        <w:t>agents</w:t>
      </w:r>
      <w:proofErr w:type="gramEnd"/>
      <w:r w:rsidR="008142D5"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seront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informés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individuellement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de </w:t>
      </w:r>
      <w:proofErr w:type="spellStart"/>
      <w:r w:rsidR="008142D5" w:rsidRPr="00FD44B2">
        <w:rPr>
          <w:color w:val="000000" w:themeColor="text1"/>
          <w:sz w:val="20"/>
          <w:szCs w:val="20"/>
        </w:rPr>
        <w:t>leur</w:t>
      </w:r>
      <w:proofErr w:type="spellEnd"/>
      <w:r w:rsidR="008142D5"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="008142D5" w:rsidRPr="00FD44B2">
        <w:rPr>
          <w:color w:val="000000" w:themeColor="text1"/>
          <w:sz w:val="20"/>
          <w:szCs w:val="20"/>
        </w:rPr>
        <w:t>promouvabilité</w:t>
      </w:r>
      <w:proofErr w:type="spellEnd"/>
      <w:r w:rsidR="0042174C" w:rsidRPr="00FD44B2">
        <w:rPr>
          <w:color w:val="000000" w:themeColor="text1"/>
          <w:sz w:val="20"/>
          <w:szCs w:val="20"/>
        </w:rPr>
        <w:t xml:space="preserve"> et se </w:t>
      </w:r>
      <w:proofErr w:type="spellStart"/>
      <w:r w:rsidR="0042174C" w:rsidRPr="00FD44B2">
        <w:rPr>
          <w:color w:val="000000" w:themeColor="text1"/>
          <w:sz w:val="20"/>
          <w:szCs w:val="20"/>
        </w:rPr>
        <w:t>verront</w:t>
      </w:r>
      <w:proofErr w:type="spellEnd"/>
      <w:r w:rsidR="0042174C" w:rsidRPr="00FD44B2">
        <w:rPr>
          <w:color w:val="000000" w:themeColor="text1"/>
          <w:sz w:val="20"/>
          <w:szCs w:val="20"/>
        </w:rPr>
        <w:t xml:space="preserve"> </w:t>
      </w:r>
      <w:proofErr w:type="spellStart"/>
      <w:r w:rsidR="0042174C" w:rsidRPr="00FD44B2">
        <w:rPr>
          <w:color w:val="000000" w:themeColor="text1"/>
          <w:sz w:val="20"/>
          <w:szCs w:val="20"/>
        </w:rPr>
        <w:t>préciser</w:t>
      </w:r>
      <w:proofErr w:type="spellEnd"/>
      <w:r w:rsidR="0042174C" w:rsidRPr="00FD44B2">
        <w:rPr>
          <w:color w:val="000000" w:themeColor="text1"/>
          <w:sz w:val="20"/>
          <w:szCs w:val="20"/>
        </w:rPr>
        <w:t xml:space="preserve"> les </w:t>
      </w:r>
      <w:proofErr w:type="spellStart"/>
      <w:r w:rsidR="0042174C" w:rsidRPr="00FD44B2">
        <w:rPr>
          <w:color w:val="000000" w:themeColor="text1"/>
          <w:sz w:val="20"/>
          <w:szCs w:val="20"/>
        </w:rPr>
        <w:t>modalités</w:t>
      </w:r>
      <w:proofErr w:type="spellEnd"/>
      <w:r w:rsidR="0042174C" w:rsidRPr="00FD44B2">
        <w:rPr>
          <w:color w:val="000000" w:themeColor="text1"/>
          <w:sz w:val="20"/>
          <w:szCs w:val="20"/>
        </w:rPr>
        <w:t xml:space="preserve"> de constitution du dossier (annexes </w:t>
      </w:r>
      <w:proofErr w:type="spellStart"/>
      <w:r w:rsidR="0042174C" w:rsidRPr="00FD44B2">
        <w:rPr>
          <w:color w:val="000000" w:themeColor="text1"/>
          <w:sz w:val="20"/>
          <w:szCs w:val="20"/>
        </w:rPr>
        <w:t>spécifiques</w:t>
      </w:r>
      <w:proofErr w:type="spellEnd"/>
      <w:r w:rsidR="0042174C" w:rsidRPr="00FD44B2">
        <w:rPr>
          <w:color w:val="000000" w:themeColor="text1"/>
          <w:sz w:val="20"/>
          <w:szCs w:val="20"/>
        </w:rPr>
        <w:t>).</w:t>
      </w:r>
    </w:p>
    <w:p w14:paraId="644312A4" w14:textId="77777777" w:rsidR="001541FF" w:rsidRDefault="001541FF" w:rsidP="00C23EAD">
      <w:pPr>
        <w:pStyle w:val="Corpsdetexte"/>
        <w:rPr>
          <w:sz w:val="24"/>
          <w:szCs w:val="24"/>
        </w:rPr>
      </w:pPr>
    </w:p>
    <w:p w14:paraId="02E2B1BD" w14:textId="77777777" w:rsidR="00C23EAD" w:rsidRDefault="00C23EAD" w:rsidP="00C23EA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Partie</w:t>
      </w:r>
      <w:proofErr w:type="spellEnd"/>
      <w:r>
        <w:rPr>
          <w:b/>
          <w:sz w:val="32"/>
          <w:szCs w:val="32"/>
        </w:rPr>
        <w:t xml:space="preserve"> 4</w:t>
      </w:r>
      <w:r w:rsidRPr="003C13A2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 xml:space="preserve">– Publication des </w:t>
      </w:r>
      <w:proofErr w:type="spellStart"/>
      <w:r>
        <w:rPr>
          <w:b/>
          <w:sz w:val="32"/>
          <w:szCs w:val="32"/>
        </w:rPr>
        <w:t>résultats</w:t>
      </w:r>
      <w:proofErr w:type="spellEnd"/>
    </w:p>
    <w:p w14:paraId="4DC95F33" w14:textId="77777777" w:rsidR="00C23EAD" w:rsidRPr="00C23EAD" w:rsidRDefault="00C23EAD" w:rsidP="00C23EAD">
      <w:pPr>
        <w:rPr>
          <w:b/>
        </w:rPr>
      </w:pPr>
    </w:p>
    <w:p w14:paraId="0D158007" w14:textId="15223317" w:rsidR="00AB67F1" w:rsidRPr="00AB67F1" w:rsidRDefault="00AB67F1" w:rsidP="00240248">
      <w:pPr>
        <w:ind w:right="-2"/>
        <w:rPr>
          <w:sz w:val="20"/>
          <w:szCs w:val="20"/>
        </w:rPr>
      </w:pPr>
      <w:r w:rsidRPr="00AB67F1">
        <w:rPr>
          <w:sz w:val="20"/>
          <w:szCs w:val="20"/>
        </w:rPr>
        <w:t xml:space="preserve">Les </w:t>
      </w:r>
      <w:proofErr w:type="spellStart"/>
      <w:r w:rsidRPr="00AB67F1">
        <w:rPr>
          <w:sz w:val="20"/>
          <w:szCs w:val="20"/>
        </w:rPr>
        <w:t>listes</w:t>
      </w:r>
      <w:proofErr w:type="spellEnd"/>
      <w:r w:rsidRPr="00AB67F1">
        <w:rPr>
          <w:sz w:val="20"/>
          <w:szCs w:val="20"/>
        </w:rPr>
        <w:t xml:space="preserve"> des agents </w:t>
      </w:r>
      <w:proofErr w:type="spellStart"/>
      <w:r w:rsidRPr="00AB67F1">
        <w:rPr>
          <w:sz w:val="20"/>
          <w:szCs w:val="20"/>
        </w:rPr>
        <w:t>promus</w:t>
      </w:r>
      <w:proofErr w:type="spellEnd"/>
      <w:r w:rsidRPr="00AB67F1">
        <w:rPr>
          <w:sz w:val="20"/>
          <w:szCs w:val="20"/>
        </w:rPr>
        <w:t xml:space="preserve"> par tableau </w:t>
      </w:r>
      <w:proofErr w:type="spellStart"/>
      <w:r w:rsidRPr="00AB67F1">
        <w:rPr>
          <w:sz w:val="20"/>
          <w:szCs w:val="20"/>
        </w:rPr>
        <w:t>d’avancement</w:t>
      </w:r>
      <w:proofErr w:type="spellEnd"/>
      <w:r w:rsidRPr="00AB67F1">
        <w:rPr>
          <w:sz w:val="20"/>
          <w:szCs w:val="20"/>
        </w:rPr>
        <w:t xml:space="preserve"> </w:t>
      </w:r>
      <w:proofErr w:type="spellStart"/>
      <w:r w:rsidRPr="00AB67F1">
        <w:rPr>
          <w:sz w:val="20"/>
          <w:szCs w:val="20"/>
        </w:rPr>
        <w:t>seront</w:t>
      </w:r>
      <w:proofErr w:type="spellEnd"/>
      <w:r w:rsidRPr="00AB67F1">
        <w:rPr>
          <w:sz w:val="20"/>
          <w:szCs w:val="20"/>
        </w:rPr>
        <w:t xml:space="preserve"> </w:t>
      </w:r>
      <w:proofErr w:type="spellStart"/>
      <w:r w:rsidRPr="00AB67F1">
        <w:rPr>
          <w:sz w:val="20"/>
          <w:szCs w:val="20"/>
        </w:rPr>
        <w:t>consultables</w:t>
      </w:r>
      <w:proofErr w:type="spellEnd"/>
      <w:r w:rsidRPr="00AB67F1">
        <w:rPr>
          <w:sz w:val="20"/>
          <w:szCs w:val="20"/>
        </w:rPr>
        <w:t xml:space="preserve">, </w:t>
      </w:r>
      <w:proofErr w:type="spellStart"/>
      <w:r w:rsidRPr="00AB67F1">
        <w:rPr>
          <w:sz w:val="20"/>
          <w:szCs w:val="20"/>
        </w:rPr>
        <w:t>selon</w:t>
      </w:r>
      <w:proofErr w:type="spellEnd"/>
      <w:r w:rsidRPr="00AB67F1">
        <w:rPr>
          <w:sz w:val="20"/>
          <w:szCs w:val="20"/>
        </w:rPr>
        <w:t xml:space="preserve"> le </w:t>
      </w:r>
      <w:proofErr w:type="spellStart"/>
      <w:r w:rsidRPr="00AB67F1">
        <w:rPr>
          <w:sz w:val="20"/>
          <w:szCs w:val="20"/>
        </w:rPr>
        <w:t>calendrier</w:t>
      </w:r>
      <w:proofErr w:type="spellEnd"/>
      <w:r w:rsidRPr="00AB67F1">
        <w:rPr>
          <w:sz w:val="20"/>
          <w:szCs w:val="20"/>
        </w:rPr>
        <w:t xml:space="preserve"> </w:t>
      </w:r>
      <w:proofErr w:type="spellStart"/>
      <w:r w:rsidRPr="00AB67F1">
        <w:rPr>
          <w:sz w:val="20"/>
          <w:szCs w:val="20"/>
        </w:rPr>
        <w:t>en</w:t>
      </w:r>
      <w:proofErr w:type="spellEnd"/>
      <w:r w:rsidRPr="00AB67F1">
        <w:rPr>
          <w:sz w:val="20"/>
          <w:szCs w:val="20"/>
        </w:rPr>
        <w:t xml:space="preserve"> </w:t>
      </w:r>
      <w:proofErr w:type="spellStart"/>
      <w:r w:rsidRPr="006A6644">
        <w:rPr>
          <w:color w:val="000000" w:themeColor="text1"/>
          <w:sz w:val="20"/>
          <w:szCs w:val="20"/>
        </w:rPr>
        <w:t>annexe</w:t>
      </w:r>
      <w:proofErr w:type="spellEnd"/>
      <w:r w:rsidRPr="006A6644">
        <w:rPr>
          <w:color w:val="000000" w:themeColor="text1"/>
          <w:sz w:val="20"/>
          <w:szCs w:val="20"/>
        </w:rPr>
        <w:t xml:space="preserve"> </w:t>
      </w:r>
      <w:r w:rsidR="006A6644">
        <w:rPr>
          <w:color w:val="000000" w:themeColor="text1"/>
          <w:sz w:val="20"/>
          <w:szCs w:val="20"/>
        </w:rPr>
        <w:t>2</w:t>
      </w:r>
      <w:r w:rsidRPr="00AB67F1">
        <w:rPr>
          <w:sz w:val="20"/>
          <w:szCs w:val="20"/>
        </w:rPr>
        <w:t xml:space="preserve">, sur le site académique </w:t>
      </w:r>
      <w:r w:rsidRPr="0042174C">
        <w:rPr>
          <w:sz w:val="20"/>
          <w:szCs w:val="20"/>
        </w:rPr>
        <w:t xml:space="preserve">à </w:t>
      </w:r>
      <w:proofErr w:type="spellStart"/>
      <w:r w:rsidRPr="0042174C">
        <w:rPr>
          <w:sz w:val="20"/>
          <w:szCs w:val="20"/>
        </w:rPr>
        <w:t>l'adresse</w:t>
      </w:r>
      <w:proofErr w:type="spellEnd"/>
      <w:r w:rsidRPr="0042174C">
        <w:rPr>
          <w:sz w:val="20"/>
          <w:szCs w:val="20"/>
        </w:rPr>
        <w:t xml:space="preserve"> </w:t>
      </w:r>
      <w:proofErr w:type="spellStart"/>
      <w:r w:rsidRPr="0042174C">
        <w:rPr>
          <w:sz w:val="20"/>
          <w:szCs w:val="20"/>
        </w:rPr>
        <w:t>suivante</w:t>
      </w:r>
      <w:proofErr w:type="spellEnd"/>
      <w:r w:rsidRPr="0042174C">
        <w:rPr>
          <w:sz w:val="20"/>
          <w:szCs w:val="20"/>
        </w:rPr>
        <w:t xml:space="preserve"> : </w:t>
      </w:r>
      <w:hyperlink r:id="rId22" w:history="1">
        <w:r w:rsidRPr="0042174C">
          <w:rPr>
            <w:sz w:val="20"/>
            <w:szCs w:val="20"/>
          </w:rPr>
          <w:t>www.ac-toulouse.fr</w:t>
        </w:r>
      </w:hyperlink>
      <w:r w:rsidRPr="0042174C">
        <w:rPr>
          <w:sz w:val="20"/>
          <w:szCs w:val="20"/>
        </w:rPr>
        <w:t xml:space="preserve"> "</w:t>
      </w:r>
      <w:proofErr w:type="spellStart"/>
      <w:r w:rsidRPr="0042174C">
        <w:rPr>
          <w:sz w:val="20"/>
          <w:szCs w:val="20"/>
        </w:rPr>
        <w:t>espace</w:t>
      </w:r>
      <w:proofErr w:type="spellEnd"/>
      <w:r w:rsidRPr="0042174C">
        <w:rPr>
          <w:sz w:val="20"/>
          <w:szCs w:val="20"/>
        </w:rPr>
        <w:t xml:space="preserve"> des </w:t>
      </w:r>
      <w:proofErr w:type="spellStart"/>
      <w:r w:rsidRPr="0042174C">
        <w:rPr>
          <w:sz w:val="20"/>
          <w:szCs w:val="20"/>
        </w:rPr>
        <w:t>personnels</w:t>
      </w:r>
      <w:proofErr w:type="spellEnd"/>
      <w:r w:rsidRPr="0042174C">
        <w:rPr>
          <w:sz w:val="20"/>
          <w:szCs w:val="20"/>
        </w:rPr>
        <w:t xml:space="preserve"> / ressources humaines / </w:t>
      </w:r>
      <w:proofErr w:type="spellStart"/>
      <w:r w:rsidRPr="0042174C">
        <w:rPr>
          <w:sz w:val="20"/>
          <w:szCs w:val="20"/>
        </w:rPr>
        <w:t>carrière</w:t>
      </w:r>
      <w:proofErr w:type="spellEnd"/>
      <w:r w:rsidRPr="0042174C">
        <w:rPr>
          <w:sz w:val="20"/>
          <w:szCs w:val="20"/>
        </w:rPr>
        <w:t xml:space="preserve"> des </w:t>
      </w:r>
      <w:proofErr w:type="spellStart"/>
      <w:r w:rsidRPr="0042174C">
        <w:rPr>
          <w:sz w:val="20"/>
          <w:szCs w:val="20"/>
        </w:rPr>
        <w:t>personnels</w:t>
      </w:r>
      <w:proofErr w:type="spellEnd"/>
      <w:r w:rsidRPr="0042174C">
        <w:rPr>
          <w:sz w:val="20"/>
          <w:szCs w:val="20"/>
        </w:rPr>
        <w:t xml:space="preserve"> ATSS / </w:t>
      </w:r>
      <w:proofErr w:type="spellStart"/>
      <w:r w:rsidRPr="0042174C">
        <w:rPr>
          <w:sz w:val="20"/>
          <w:szCs w:val="20"/>
        </w:rPr>
        <w:t>avancement</w:t>
      </w:r>
      <w:proofErr w:type="spellEnd"/>
      <w:r w:rsidRPr="0042174C">
        <w:rPr>
          <w:sz w:val="20"/>
          <w:szCs w:val="20"/>
        </w:rPr>
        <w:t>"</w:t>
      </w:r>
      <w:r w:rsidR="000E18F4" w:rsidRPr="0042174C">
        <w:rPr>
          <w:sz w:val="20"/>
          <w:szCs w:val="20"/>
        </w:rPr>
        <w:t xml:space="preserve">, </w:t>
      </w:r>
      <w:r w:rsidRPr="0042174C">
        <w:rPr>
          <w:color w:val="000000" w:themeColor="text1"/>
          <w:sz w:val="20"/>
          <w:szCs w:val="20"/>
        </w:rPr>
        <w:t>sur</w:t>
      </w:r>
      <w:r w:rsidR="000E18F4" w:rsidRPr="0042174C">
        <w:rPr>
          <w:color w:val="000000" w:themeColor="text1"/>
          <w:sz w:val="20"/>
          <w:szCs w:val="20"/>
        </w:rPr>
        <w:t xml:space="preserve"> </w:t>
      </w:r>
      <w:proofErr w:type="spellStart"/>
      <w:r w:rsidR="000E18F4" w:rsidRPr="0042174C">
        <w:rPr>
          <w:color w:val="000000" w:themeColor="text1"/>
          <w:sz w:val="20"/>
          <w:szCs w:val="20"/>
        </w:rPr>
        <w:t>l’</w:t>
      </w:r>
      <w:hyperlink r:id="rId23" w:history="1">
        <w:r w:rsidR="000E18F4" w:rsidRPr="0042174C">
          <w:rPr>
            <w:rStyle w:val="Lienhypertexte"/>
            <w:sz w:val="20"/>
            <w:szCs w:val="20"/>
          </w:rPr>
          <w:t>espace</w:t>
        </w:r>
        <w:proofErr w:type="spellEnd"/>
        <w:r w:rsidR="000E18F4" w:rsidRPr="0042174C">
          <w:rPr>
            <w:rStyle w:val="Lienhypertexte"/>
            <w:sz w:val="20"/>
            <w:szCs w:val="20"/>
          </w:rPr>
          <w:t xml:space="preserve"> </w:t>
        </w:r>
        <w:proofErr w:type="spellStart"/>
        <w:r w:rsidR="000E18F4" w:rsidRPr="0042174C">
          <w:rPr>
            <w:rStyle w:val="Lienhypertexte"/>
            <w:sz w:val="20"/>
            <w:szCs w:val="20"/>
          </w:rPr>
          <w:t>avancement</w:t>
        </w:r>
        <w:proofErr w:type="spellEnd"/>
        <w:r w:rsidR="000E18F4" w:rsidRPr="0042174C">
          <w:rPr>
            <w:rStyle w:val="Lienhypertexte"/>
            <w:sz w:val="20"/>
            <w:szCs w:val="20"/>
          </w:rPr>
          <w:t xml:space="preserve"> ITRF</w:t>
        </w:r>
      </w:hyperlink>
      <w:r w:rsidR="0042174C" w:rsidRPr="0042174C">
        <w:rPr>
          <w:color w:val="FF0000"/>
          <w:sz w:val="20"/>
          <w:szCs w:val="20"/>
        </w:rPr>
        <w:t xml:space="preserve"> </w:t>
      </w:r>
      <w:r w:rsidR="0042174C" w:rsidRPr="0042174C">
        <w:rPr>
          <w:color w:val="000000" w:themeColor="text1"/>
          <w:sz w:val="20"/>
          <w:szCs w:val="20"/>
        </w:rPr>
        <w:t xml:space="preserve">et sur le </w:t>
      </w:r>
      <w:hyperlink r:id="rId24" w:history="1">
        <w:r w:rsidR="0042174C" w:rsidRPr="0042174C">
          <w:rPr>
            <w:rStyle w:val="Lienhypertexte"/>
            <w:sz w:val="20"/>
            <w:szCs w:val="20"/>
          </w:rPr>
          <w:t xml:space="preserve">site du </w:t>
        </w:r>
        <w:proofErr w:type="spellStart"/>
        <w:r w:rsidR="0042174C" w:rsidRPr="0042174C">
          <w:rPr>
            <w:rStyle w:val="Lienhypertexte"/>
            <w:sz w:val="20"/>
            <w:szCs w:val="20"/>
          </w:rPr>
          <w:t>ministère</w:t>
        </w:r>
        <w:proofErr w:type="spellEnd"/>
        <w:r w:rsidR="0042174C" w:rsidRPr="0042174C">
          <w:rPr>
            <w:rStyle w:val="Lienhypertexte"/>
            <w:sz w:val="20"/>
            <w:szCs w:val="20"/>
          </w:rPr>
          <w:t xml:space="preserve"> de </w:t>
        </w:r>
        <w:proofErr w:type="spellStart"/>
        <w:r w:rsidR="0042174C" w:rsidRPr="0042174C">
          <w:rPr>
            <w:rStyle w:val="Lienhypertexte"/>
            <w:sz w:val="20"/>
            <w:szCs w:val="20"/>
          </w:rPr>
          <w:t>l’enseignement</w:t>
        </w:r>
        <w:proofErr w:type="spellEnd"/>
        <w:r w:rsidR="0042174C" w:rsidRPr="0042174C">
          <w:rPr>
            <w:rStyle w:val="Lienhypertexte"/>
            <w:sz w:val="20"/>
            <w:szCs w:val="20"/>
          </w:rPr>
          <w:t xml:space="preserve"> supérieur, de la </w:t>
        </w:r>
        <w:proofErr w:type="spellStart"/>
        <w:r w:rsidR="0042174C" w:rsidRPr="0042174C">
          <w:rPr>
            <w:rStyle w:val="Lienhypertexte"/>
            <w:sz w:val="20"/>
            <w:szCs w:val="20"/>
          </w:rPr>
          <w:t>recherche</w:t>
        </w:r>
        <w:proofErr w:type="spellEnd"/>
        <w:r w:rsidR="0042174C" w:rsidRPr="0042174C">
          <w:rPr>
            <w:rStyle w:val="Lienhypertexte"/>
            <w:sz w:val="20"/>
            <w:szCs w:val="20"/>
          </w:rPr>
          <w:t xml:space="preserve"> et de </w:t>
        </w:r>
        <w:proofErr w:type="spellStart"/>
        <w:r w:rsidR="0042174C" w:rsidRPr="0042174C">
          <w:rPr>
            <w:rStyle w:val="Lienhypertexte"/>
            <w:sz w:val="20"/>
            <w:szCs w:val="20"/>
          </w:rPr>
          <w:t>l’innovation</w:t>
        </w:r>
        <w:proofErr w:type="spellEnd"/>
      </w:hyperlink>
      <w:r w:rsidR="0042174C" w:rsidRPr="0042174C">
        <w:rPr>
          <w:color w:val="000000" w:themeColor="text1"/>
          <w:sz w:val="20"/>
          <w:szCs w:val="20"/>
        </w:rPr>
        <w:t xml:space="preserve">. </w:t>
      </w:r>
      <w:r w:rsidR="0042174C" w:rsidRPr="00AB67F1">
        <w:rPr>
          <w:sz w:val="20"/>
          <w:szCs w:val="20"/>
        </w:rPr>
        <w:t xml:space="preserve"> </w:t>
      </w:r>
    </w:p>
    <w:p w14:paraId="10896B36" w14:textId="2A2A05CF" w:rsidR="00C23EAD" w:rsidRDefault="00C23EAD" w:rsidP="00C23EAD">
      <w:pPr>
        <w:pStyle w:val="Corpsdetexte"/>
        <w:rPr>
          <w:sz w:val="24"/>
          <w:szCs w:val="24"/>
        </w:rPr>
      </w:pPr>
    </w:p>
    <w:p w14:paraId="49643455" w14:textId="77777777" w:rsidR="00BB2515" w:rsidRDefault="00BB2515" w:rsidP="00BB25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tableaux d’avancement, les agents promus accèderont directement à l’extrait </w:t>
      </w:r>
      <w:proofErr w:type="spellStart"/>
      <w:r>
        <w:rPr>
          <w:sz w:val="20"/>
          <w:szCs w:val="20"/>
        </w:rPr>
        <w:t>indiduel</w:t>
      </w:r>
      <w:proofErr w:type="spellEnd"/>
      <w:r>
        <w:rPr>
          <w:sz w:val="20"/>
          <w:szCs w:val="20"/>
        </w:rPr>
        <w:t xml:space="preserve"> portant promotion les concernant via le portail</w:t>
      </w:r>
      <w:proofErr w:type="gramStart"/>
      <w:r>
        <w:rPr>
          <w:sz w:val="20"/>
          <w:szCs w:val="20"/>
        </w:rPr>
        <w:t xml:space="preserve"> «colibris</w:t>
      </w:r>
      <w:proofErr w:type="gramEnd"/>
      <w:r>
        <w:rPr>
          <w:sz w:val="20"/>
          <w:szCs w:val="20"/>
        </w:rPr>
        <w:t xml:space="preserve"> mon portail agent » accessible depuis leur espace ARENA. </w:t>
      </w:r>
    </w:p>
    <w:p w14:paraId="2D219FF3" w14:textId="77777777" w:rsidR="00EE3CA6" w:rsidRDefault="00EE3CA6" w:rsidP="00EE3CA6">
      <w:pPr>
        <w:pStyle w:val="Corpsdetexte"/>
      </w:pPr>
    </w:p>
    <w:p w14:paraId="7E020A7C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>Pou</w:t>
      </w:r>
      <w:r>
        <w:rPr>
          <w:sz w:val="16"/>
          <w:szCs w:val="16"/>
        </w:rPr>
        <w:t xml:space="preserve">r le </w:t>
      </w:r>
      <w:proofErr w:type="spellStart"/>
      <w:r>
        <w:rPr>
          <w:sz w:val="16"/>
          <w:szCs w:val="16"/>
        </w:rPr>
        <w:t>recteur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et</w:t>
      </w:r>
      <w:proofErr w:type="gramEnd"/>
      <w:r>
        <w:rPr>
          <w:sz w:val="16"/>
          <w:szCs w:val="16"/>
        </w:rPr>
        <w:t xml:space="preserve"> par </w:t>
      </w:r>
      <w:proofErr w:type="spellStart"/>
      <w:r>
        <w:rPr>
          <w:sz w:val="16"/>
          <w:szCs w:val="16"/>
        </w:rPr>
        <w:t>délégation</w:t>
      </w:r>
      <w:proofErr w:type="spellEnd"/>
      <w:r>
        <w:rPr>
          <w:sz w:val="16"/>
          <w:szCs w:val="16"/>
        </w:rPr>
        <w:t> </w:t>
      </w:r>
    </w:p>
    <w:p w14:paraId="2F5935C1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>Pour</w:t>
      </w:r>
      <w:r>
        <w:rPr>
          <w:sz w:val="16"/>
          <w:szCs w:val="16"/>
        </w:rPr>
        <w:t xml:space="preserve"> le </w:t>
      </w:r>
      <w:proofErr w:type="spellStart"/>
      <w:r>
        <w:rPr>
          <w:sz w:val="16"/>
          <w:szCs w:val="16"/>
        </w:rPr>
        <w:t>secrétaire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général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empêché</w:t>
      </w:r>
      <w:proofErr w:type="spellEnd"/>
      <w:r>
        <w:rPr>
          <w:sz w:val="16"/>
          <w:szCs w:val="16"/>
        </w:rPr>
        <w:t> </w:t>
      </w:r>
    </w:p>
    <w:p w14:paraId="0C6FE696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 xml:space="preserve">La </w:t>
      </w:r>
      <w:proofErr w:type="spellStart"/>
      <w:r w:rsidRPr="00141934">
        <w:rPr>
          <w:sz w:val="16"/>
          <w:szCs w:val="16"/>
        </w:rPr>
        <w:t>directrice</w:t>
      </w:r>
      <w:proofErr w:type="spellEnd"/>
      <w:r w:rsidRPr="00141934">
        <w:rPr>
          <w:sz w:val="16"/>
          <w:szCs w:val="16"/>
        </w:rPr>
        <w:t xml:space="preserve"> des </w:t>
      </w:r>
      <w:proofErr w:type="spellStart"/>
      <w:r w:rsidRPr="00141934">
        <w:rPr>
          <w:sz w:val="16"/>
          <w:szCs w:val="16"/>
        </w:rPr>
        <w:t>personnels</w:t>
      </w:r>
      <w:proofErr w:type="spellEnd"/>
      <w:r w:rsidRPr="00141934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administratifs</w:t>
      </w:r>
      <w:proofErr w:type="spellEnd"/>
      <w:r>
        <w:rPr>
          <w:sz w:val="16"/>
          <w:szCs w:val="16"/>
        </w:rPr>
        <w:t>, techniques</w:t>
      </w:r>
    </w:p>
    <w:p w14:paraId="3BEDC82F" w14:textId="77777777" w:rsidR="00EE3CA6" w:rsidRPr="00141934" w:rsidRDefault="00EE3CA6" w:rsidP="00EE3CA6">
      <w:pPr>
        <w:ind w:right="567"/>
        <w:jc w:val="center"/>
        <w:rPr>
          <w:sz w:val="16"/>
          <w:szCs w:val="16"/>
        </w:rPr>
      </w:pPr>
      <w:r w:rsidRPr="00141934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7456" behindDoc="1" locked="0" layoutInCell="1" allowOverlap="1" wp14:anchorId="33698E43" wp14:editId="7383778E">
            <wp:simplePos x="0" y="0"/>
            <wp:positionH relativeFrom="column">
              <wp:posOffset>2605405</wp:posOffset>
            </wp:positionH>
            <wp:positionV relativeFrom="paragraph">
              <wp:posOffset>116205</wp:posOffset>
            </wp:positionV>
            <wp:extent cx="847725" cy="6877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41934">
        <w:rPr>
          <w:sz w:val="16"/>
          <w:szCs w:val="16"/>
        </w:rPr>
        <w:t>et</w:t>
      </w:r>
      <w:proofErr w:type="gramEnd"/>
      <w:r w:rsidRPr="00141934">
        <w:rPr>
          <w:sz w:val="16"/>
          <w:szCs w:val="16"/>
        </w:rPr>
        <w:t xml:space="preserve"> </w:t>
      </w:r>
      <w:proofErr w:type="spellStart"/>
      <w:r w:rsidRPr="00141934">
        <w:rPr>
          <w:sz w:val="16"/>
          <w:szCs w:val="16"/>
        </w:rPr>
        <w:t>d’encadrement</w:t>
      </w:r>
      <w:proofErr w:type="spellEnd"/>
    </w:p>
    <w:p w14:paraId="2C2575B0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  <w:r w:rsidRPr="00F57FA1">
        <w:rPr>
          <w:sz w:val="16"/>
          <w:szCs w:val="16"/>
        </w:rPr>
        <w:t xml:space="preserve"> </w:t>
      </w:r>
    </w:p>
    <w:p w14:paraId="3420A6C6" w14:textId="77777777" w:rsidR="00EE3CA6" w:rsidRDefault="00EE3CA6" w:rsidP="00EE3CA6">
      <w:pPr>
        <w:ind w:right="567"/>
        <w:jc w:val="center"/>
        <w:rPr>
          <w:sz w:val="16"/>
          <w:szCs w:val="16"/>
        </w:rPr>
      </w:pPr>
    </w:p>
    <w:p w14:paraId="63AAB87E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2774AD51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4229B359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54D23CA4" w14:textId="77777777" w:rsidR="00EE3CA6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</w:p>
    <w:p w14:paraId="206D3B38" w14:textId="77777777" w:rsidR="00EE3CA6" w:rsidRPr="001028F8" w:rsidRDefault="00EE3CA6" w:rsidP="00EE3CA6">
      <w:pPr>
        <w:tabs>
          <w:tab w:val="center" w:pos="5387"/>
        </w:tabs>
        <w:ind w:right="567"/>
        <w:jc w:val="center"/>
        <w:rPr>
          <w:sz w:val="16"/>
          <w:szCs w:val="16"/>
        </w:rPr>
      </w:pPr>
      <w:r w:rsidRPr="00141934">
        <w:rPr>
          <w:sz w:val="16"/>
          <w:szCs w:val="16"/>
        </w:rPr>
        <w:t>Valérie SALAT</w:t>
      </w:r>
    </w:p>
    <w:p w14:paraId="19858C71" w14:textId="77777777" w:rsidR="00EE3CA6" w:rsidRPr="00E8237E" w:rsidRDefault="00EE3CA6" w:rsidP="00EE3CA6">
      <w:pPr>
        <w:jc w:val="both"/>
        <w:rPr>
          <w:b/>
          <w:sz w:val="20"/>
          <w:szCs w:val="20"/>
          <w:u w:val="single"/>
        </w:rPr>
      </w:pPr>
    </w:p>
    <w:p w14:paraId="0003BF74" w14:textId="2AD48595" w:rsidR="00AB67F1" w:rsidRDefault="00AB67F1" w:rsidP="00C23EAD">
      <w:pPr>
        <w:pStyle w:val="Corpsdetexte"/>
        <w:ind w:left="5387"/>
        <w:rPr>
          <w:sz w:val="24"/>
          <w:szCs w:val="24"/>
        </w:rPr>
      </w:pPr>
    </w:p>
    <w:p w14:paraId="6BE9780E" w14:textId="76AF8FCB" w:rsidR="00AB67F1" w:rsidRDefault="00AB67F1" w:rsidP="00C23EAD">
      <w:pPr>
        <w:pStyle w:val="Corpsdetexte"/>
        <w:ind w:left="5387"/>
        <w:rPr>
          <w:sz w:val="24"/>
          <w:szCs w:val="24"/>
        </w:rPr>
      </w:pPr>
    </w:p>
    <w:p w14:paraId="13B78220" w14:textId="77777777" w:rsidR="00EE3CA6" w:rsidRDefault="00EE3CA6" w:rsidP="00AB67F1">
      <w:pPr>
        <w:spacing w:line="280" w:lineRule="exact"/>
        <w:ind w:left="284"/>
        <w:jc w:val="right"/>
        <w:rPr>
          <w:b/>
          <w:bCs/>
          <w:sz w:val="28"/>
          <w:szCs w:val="28"/>
        </w:rPr>
      </w:pPr>
    </w:p>
    <w:p w14:paraId="66ED7CEC" w14:textId="2405F5E8" w:rsidR="00AB67F1" w:rsidRPr="00334B69" w:rsidRDefault="00AB67F1" w:rsidP="00AB67F1">
      <w:pPr>
        <w:spacing w:line="280" w:lineRule="exact"/>
        <w:ind w:left="284"/>
        <w:jc w:val="right"/>
        <w:rPr>
          <w:b/>
          <w:bCs/>
          <w:sz w:val="28"/>
          <w:szCs w:val="28"/>
        </w:rPr>
      </w:pPr>
      <w:r w:rsidRPr="00334B69">
        <w:rPr>
          <w:b/>
          <w:bCs/>
          <w:sz w:val="28"/>
          <w:szCs w:val="28"/>
        </w:rPr>
        <w:lastRenderedPageBreak/>
        <w:t xml:space="preserve">ANNEXE </w:t>
      </w:r>
      <w:r>
        <w:rPr>
          <w:b/>
          <w:bCs/>
          <w:sz w:val="28"/>
          <w:szCs w:val="28"/>
        </w:rPr>
        <w:t>1</w:t>
      </w:r>
    </w:p>
    <w:p w14:paraId="3FDE5748" w14:textId="77777777" w:rsidR="00AB67F1" w:rsidRDefault="00AB67F1" w:rsidP="00AB67F1">
      <w:pPr>
        <w:spacing w:line="280" w:lineRule="exact"/>
        <w:ind w:left="284"/>
        <w:jc w:val="center"/>
        <w:rPr>
          <w:sz w:val="18"/>
          <w:szCs w:val="18"/>
        </w:rPr>
      </w:pPr>
    </w:p>
    <w:p w14:paraId="4FC72E10" w14:textId="77777777" w:rsidR="00AB67F1" w:rsidRDefault="00AB67F1" w:rsidP="00AB67F1">
      <w:pPr>
        <w:spacing w:line="280" w:lineRule="exact"/>
        <w:ind w:left="284"/>
        <w:jc w:val="center"/>
        <w:rPr>
          <w:sz w:val="18"/>
          <w:szCs w:val="18"/>
        </w:rPr>
      </w:pPr>
    </w:p>
    <w:p w14:paraId="273EEB8A" w14:textId="77777777" w:rsidR="00AB67F1" w:rsidRDefault="00AB67F1" w:rsidP="00AB67F1">
      <w:pPr>
        <w:spacing w:line="280" w:lineRule="exact"/>
        <w:ind w:left="284"/>
        <w:jc w:val="center"/>
        <w:rPr>
          <w:sz w:val="18"/>
          <w:szCs w:val="18"/>
        </w:rPr>
      </w:pPr>
    </w:p>
    <w:p w14:paraId="33DECACD" w14:textId="77777777" w:rsidR="00AB67F1" w:rsidRDefault="00AB67F1" w:rsidP="00AB67F1">
      <w:pPr>
        <w:spacing w:line="280" w:lineRule="exact"/>
        <w:ind w:left="284"/>
        <w:jc w:val="center"/>
        <w:rPr>
          <w:sz w:val="18"/>
          <w:szCs w:val="18"/>
        </w:rPr>
      </w:pPr>
    </w:p>
    <w:p w14:paraId="0516E0C2" w14:textId="77777777" w:rsidR="00AB67F1" w:rsidRPr="003C13A2" w:rsidRDefault="00AB67F1" w:rsidP="00AB67F1">
      <w:pPr>
        <w:spacing w:line="280" w:lineRule="exact"/>
        <w:jc w:val="center"/>
        <w:rPr>
          <w:b/>
          <w:sz w:val="32"/>
          <w:szCs w:val="32"/>
        </w:rPr>
      </w:pPr>
      <w:r w:rsidRPr="003C13A2">
        <w:rPr>
          <w:b/>
          <w:sz w:val="32"/>
          <w:szCs w:val="32"/>
        </w:rPr>
        <w:t>LISTE DES DOCUMENTS ANNEXES</w:t>
      </w:r>
    </w:p>
    <w:p w14:paraId="59B9347D" w14:textId="77777777" w:rsidR="00AB67F1" w:rsidRPr="007A140A" w:rsidRDefault="00AB67F1" w:rsidP="00AB67F1">
      <w:pPr>
        <w:spacing w:line="280" w:lineRule="exact"/>
        <w:jc w:val="center"/>
        <w:rPr>
          <w:sz w:val="24"/>
          <w:szCs w:val="24"/>
        </w:rPr>
      </w:pPr>
    </w:p>
    <w:p w14:paraId="311F7A39" w14:textId="77777777" w:rsidR="00AB67F1" w:rsidRDefault="00AB67F1" w:rsidP="00AB67F1">
      <w:pPr>
        <w:spacing w:line="280" w:lineRule="exact"/>
        <w:ind w:left="284"/>
        <w:jc w:val="center"/>
        <w:rPr>
          <w:sz w:val="18"/>
          <w:szCs w:val="18"/>
        </w:rPr>
      </w:pPr>
    </w:p>
    <w:p w14:paraId="1FA0BC3E" w14:textId="77777777" w:rsidR="00AB67F1" w:rsidRPr="007A140A" w:rsidRDefault="00AB67F1" w:rsidP="00AB67F1">
      <w:pPr>
        <w:spacing w:line="280" w:lineRule="exact"/>
        <w:ind w:left="-142"/>
        <w:jc w:val="center"/>
      </w:pPr>
    </w:p>
    <w:p w14:paraId="746260B3" w14:textId="5360B55D" w:rsidR="00AB67F1" w:rsidRDefault="00AB67F1" w:rsidP="00AB67F1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>
        <w:t>Annexe</w:t>
      </w:r>
      <w:proofErr w:type="spellEnd"/>
      <w:r>
        <w:t xml:space="preserve"> </w:t>
      </w:r>
      <w:r w:rsidR="007D2BB9">
        <w:t>2</w:t>
      </w:r>
      <w:r>
        <w:t xml:space="preserve"> : </w:t>
      </w:r>
      <w:proofErr w:type="spellStart"/>
      <w:r w:rsidRPr="0017255A">
        <w:t>calendrier</w:t>
      </w:r>
      <w:proofErr w:type="spellEnd"/>
      <w:r w:rsidRPr="0017255A">
        <w:t xml:space="preserve"> des </w:t>
      </w:r>
      <w:proofErr w:type="spellStart"/>
      <w:r w:rsidRPr="0017255A">
        <w:t>opérations</w:t>
      </w:r>
      <w:proofErr w:type="spellEnd"/>
      <w:r w:rsidRPr="007A140A">
        <w:t xml:space="preserve"> </w:t>
      </w:r>
      <w:r w:rsidR="00BB2515">
        <w:t>composition du dossier de proposition</w:t>
      </w:r>
    </w:p>
    <w:p w14:paraId="7D24AC7C" w14:textId="0883ACF1" w:rsidR="00AB67F1" w:rsidRPr="007A140A" w:rsidRDefault="00AB67F1" w:rsidP="00BB2515">
      <w:pPr>
        <w:spacing w:line="280" w:lineRule="exact"/>
      </w:pPr>
    </w:p>
    <w:p w14:paraId="02F9FBD3" w14:textId="451C985F" w:rsidR="00AB67F1" w:rsidRPr="00BB2515" w:rsidRDefault="00AB67F1" w:rsidP="00AB67F1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 w:rsidRPr="007A140A">
        <w:t>Annexe</w:t>
      </w:r>
      <w:proofErr w:type="spellEnd"/>
      <w:r w:rsidRPr="007A140A">
        <w:t xml:space="preserve"> </w:t>
      </w:r>
      <w:r w:rsidR="00BB2515">
        <w:t>3</w:t>
      </w:r>
      <w:r>
        <w:t xml:space="preserve"> (TA)</w:t>
      </w:r>
      <w:r w:rsidRPr="007A140A">
        <w:t> :</w:t>
      </w:r>
      <w:r w:rsidRPr="0017255A">
        <w:rPr>
          <w:bCs/>
          <w:color w:val="000000"/>
        </w:rPr>
        <w:t xml:space="preserve"> </w:t>
      </w:r>
      <w:r w:rsidRPr="004E750F">
        <w:rPr>
          <w:bCs/>
          <w:color w:val="000000"/>
        </w:rPr>
        <w:t xml:space="preserve">fiche </w:t>
      </w:r>
      <w:proofErr w:type="spellStart"/>
      <w:r w:rsidRPr="004E750F">
        <w:rPr>
          <w:bCs/>
          <w:color w:val="000000"/>
        </w:rPr>
        <w:t>individuelle</w:t>
      </w:r>
      <w:proofErr w:type="spellEnd"/>
      <w:r w:rsidRPr="004E750F">
        <w:rPr>
          <w:bCs/>
          <w:color w:val="000000"/>
        </w:rPr>
        <w:t xml:space="preserve"> de proposition de </w:t>
      </w:r>
      <w:proofErr w:type="spellStart"/>
      <w:r w:rsidRPr="004E750F">
        <w:rPr>
          <w:bCs/>
          <w:color w:val="000000"/>
        </w:rPr>
        <w:t>l'agent</w:t>
      </w:r>
      <w:proofErr w:type="spellEnd"/>
      <w:r w:rsidR="000D5A1A">
        <w:rPr>
          <w:bCs/>
          <w:color w:val="000000"/>
        </w:rPr>
        <w:t xml:space="preserve"> </w:t>
      </w:r>
    </w:p>
    <w:p w14:paraId="42A643AE" w14:textId="77777777" w:rsidR="00BB2515" w:rsidRDefault="00BB2515" w:rsidP="00BB2515">
      <w:pPr>
        <w:pStyle w:val="Paragraphedeliste"/>
      </w:pPr>
    </w:p>
    <w:p w14:paraId="750E5A56" w14:textId="165C3F9A" w:rsidR="00BB2515" w:rsidRDefault="00BB2515" w:rsidP="00AB67F1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>
        <w:t>Annexe</w:t>
      </w:r>
      <w:proofErr w:type="spellEnd"/>
      <w:r>
        <w:t xml:space="preserve"> 4 : </w:t>
      </w:r>
      <w:proofErr w:type="spellStart"/>
      <w:r>
        <w:t>état</w:t>
      </w:r>
      <w:proofErr w:type="spellEnd"/>
      <w:r>
        <w:t xml:space="preserve"> des services à completer par </w:t>
      </w:r>
      <w:proofErr w:type="spellStart"/>
      <w:r>
        <w:t>l’agent</w:t>
      </w:r>
      <w:proofErr w:type="spellEnd"/>
    </w:p>
    <w:p w14:paraId="394E78C1" w14:textId="77777777" w:rsidR="00AB67F1" w:rsidRPr="0017255A" w:rsidRDefault="00AB67F1" w:rsidP="000D5A1A">
      <w:pPr>
        <w:spacing w:line="280" w:lineRule="exact"/>
      </w:pPr>
    </w:p>
    <w:p w14:paraId="127B50EB" w14:textId="7A4A846B" w:rsidR="00AB67F1" w:rsidRPr="0017255A" w:rsidRDefault="00AB67F1" w:rsidP="00AB67F1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 w:rsidRPr="0017255A">
        <w:t>Annexe</w:t>
      </w:r>
      <w:proofErr w:type="spellEnd"/>
      <w:r w:rsidRPr="0017255A">
        <w:t xml:space="preserve"> </w:t>
      </w:r>
      <w:r w:rsidR="00BB2515">
        <w:t xml:space="preserve">5 </w:t>
      </w:r>
      <w:r w:rsidRPr="0017255A">
        <w:t xml:space="preserve">: </w:t>
      </w:r>
      <w:r w:rsidRPr="004E750F">
        <w:rPr>
          <w:bCs/>
          <w:color w:val="000000"/>
        </w:rPr>
        <w:t xml:space="preserve">rapport </w:t>
      </w:r>
      <w:proofErr w:type="spellStart"/>
      <w:r w:rsidRPr="004E750F">
        <w:rPr>
          <w:bCs/>
          <w:color w:val="000000"/>
        </w:rPr>
        <w:t>d'aptitude</w:t>
      </w:r>
      <w:proofErr w:type="spellEnd"/>
      <w:r w:rsidRPr="004E750F">
        <w:rPr>
          <w:bCs/>
          <w:color w:val="000000"/>
        </w:rPr>
        <w:t xml:space="preserve"> </w:t>
      </w:r>
      <w:proofErr w:type="spellStart"/>
      <w:r w:rsidRPr="004E750F">
        <w:rPr>
          <w:bCs/>
          <w:color w:val="000000"/>
        </w:rPr>
        <w:t>professionnelle</w:t>
      </w:r>
      <w:proofErr w:type="spellEnd"/>
    </w:p>
    <w:p w14:paraId="1FDC01D1" w14:textId="77777777" w:rsidR="00AB67F1" w:rsidRPr="0017255A" w:rsidRDefault="00AB67F1" w:rsidP="00AB67F1">
      <w:pPr>
        <w:pStyle w:val="Paragraphedeliste"/>
        <w:spacing w:line="280" w:lineRule="exact"/>
        <w:ind w:left="0"/>
      </w:pPr>
    </w:p>
    <w:p w14:paraId="363A2E16" w14:textId="0739486B" w:rsidR="00AB67F1" w:rsidRPr="007D2BB9" w:rsidRDefault="00AB67F1" w:rsidP="00FD44B2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 w:rsidRPr="00E47F1D">
        <w:t>Annexe</w:t>
      </w:r>
      <w:proofErr w:type="spellEnd"/>
      <w:r w:rsidRPr="00E47F1D">
        <w:t xml:space="preserve"> </w:t>
      </w:r>
      <w:r w:rsidR="0003419A">
        <w:t>6</w:t>
      </w:r>
      <w:r w:rsidRPr="00E47F1D">
        <w:t xml:space="preserve"> : </w:t>
      </w:r>
      <w:r w:rsidRPr="000E18F4">
        <w:rPr>
          <w:bCs/>
          <w:color w:val="000000"/>
        </w:rPr>
        <w:t xml:space="preserve">rapport </w:t>
      </w:r>
      <w:proofErr w:type="spellStart"/>
      <w:r w:rsidRPr="000E18F4">
        <w:rPr>
          <w:bCs/>
          <w:color w:val="000000"/>
        </w:rPr>
        <w:t>d’activité</w:t>
      </w:r>
      <w:proofErr w:type="spellEnd"/>
      <w:r w:rsidRPr="000E18F4">
        <w:rPr>
          <w:bCs/>
          <w:color w:val="000000"/>
        </w:rPr>
        <w:t xml:space="preserve"> pour tableau </w:t>
      </w:r>
      <w:proofErr w:type="spellStart"/>
      <w:r w:rsidRPr="000E18F4">
        <w:rPr>
          <w:bCs/>
          <w:color w:val="000000"/>
        </w:rPr>
        <w:t>d’avancement</w:t>
      </w:r>
      <w:proofErr w:type="spellEnd"/>
      <w:r w:rsidRPr="000E18F4">
        <w:rPr>
          <w:bCs/>
          <w:color w:val="000000"/>
        </w:rPr>
        <w:t xml:space="preserve"> des </w:t>
      </w:r>
      <w:r w:rsidRPr="00293C19">
        <w:rPr>
          <w:bCs/>
          <w:color w:val="000000" w:themeColor="text1"/>
        </w:rPr>
        <w:t xml:space="preserve">ITRF </w:t>
      </w:r>
    </w:p>
    <w:p w14:paraId="3FD01CED" w14:textId="77777777" w:rsidR="007D2BB9" w:rsidRDefault="007D2BB9" w:rsidP="007D2BB9">
      <w:pPr>
        <w:pStyle w:val="Paragraphedeliste"/>
      </w:pPr>
    </w:p>
    <w:p w14:paraId="3CAF6435" w14:textId="77777777" w:rsidR="0003419A" w:rsidRDefault="007D2BB9" w:rsidP="0003419A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>
        <w:t>Annexe</w:t>
      </w:r>
      <w:proofErr w:type="spellEnd"/>
      <w:r>
        <w:t xml:space="preserve"> </w:t>
      </w:r>
      <w:r w:rsidR="0003419A">
        <w:t>7</w:t>
      </w:r>
      <w:r>
        <w:t xml:space="preserve"> </w:t>
      </w:r>
      <w:r w:rsidR="008211DA">
        <w:t xml:space="preserve">: </w:t>
      </w:r>
      <w:r w:rsidR="0003419A">
        <w:t>c</w:t>
      </w:r>
      <w:r>
        <w:t xml:space="preserve">onditions de </w:t>
      </w:r>
      <w:proofErr w:type="spellStart"/>
      <w:r>
        <w:t>promouvabilité</w:t>
      </w:r>
      <w:proofErr w:type="spellEnd"/>
    </w:p>
    <w:p w14:paraId="010D89FE" w14:textId="77777777" w:rsidR="0003419A" w:rsidRDefault="0003419A" w:rsidP="0003419A">
      <w:pPr>
        <w:pStyle w:val="Paragraphedeliste"/>
      </w:pPr>
    </w:p>
    <w:p w14:paraId="12CC890F" w14:textId="48C54E24" w:rsidR="0003419A" w:rsidRDefault="0003419A" w:rsidP="0003419A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 w:rsidRPr="0003419A">
        <w:t>Annexe</w:t>
      </w:r>
      <w:proofErr w:type="spellEnd"/>
      <w:r w:rsidRPr="0003419A">
        <w:t xml:space="preserve"> </w:t>
      </w:r>
      <w:r w:rsidR="00FB202C">
        <w:t>8</w:t>
      </w:r>
      <w:r>
        <w:t xml:space="preserve"> </w:t>
      </w:r>
      <w:r w:rsidRPr="0003419A">
        <w:t xml:space="preserve">: </w:t>
      </w:r>
      <w:proofErr w:type="spellStart"/>
      <w:r w:rsidRPr="0003419A">
        <w:t>déclaration</w:t>
      </w:r>
      <w:proofErr w:type="spellEnd"/>
      <w:r w:rsidRPr="0003419A">
        <w:t xml:space="preserve"> des </w:t>
      </w:r>
      <w:proofErr w:type="spellStart"/>
      <w:r w:rsidRPr="0003419A">
        <w:t>activités</w:t>
      </w:r>
      <w:proofErr w:type="spellEnd"/>
      <w:r w:rsidRPr="0003419A">
        <w:t xml:space="preserve"> </w:t>
      </w:r>
      <w:proofErr w:type="spellStart"/>
      <w:r w:rsidRPr="0003419A">
        <w:t>syndicales</w:t>
      </w:r>
      <w:proofErr w:type="spellEnd"/>
      <w:r w:rsidRPr="0003419A">
        <w:t xml:space="preserve"> </w:t>
      </w:r>
      <w:proofErr w:type="spellStart"/>
      <w:r w:rsidRPr="0003419A">
        <w:t>en</w:t>
      </w:r>
      <w:proofErr w:type="spellEnd"/>
      <w:r w:rsidRPr="0003419A">
        <w:t xml:space="preserve"> </w:t>
      </w:r>
      <w:proofErr w:type="spellStart"/>
      <w:r w:rsidRPr="0003419A">
        <w:t>vue</w:t>
      </w:r>
      <w:proofErr w:type="spellEnd"/>
      <w:r w:rsidRPr="0003419A">
        <w:t xml:space="preserve"> d’un </w:t>
      </w:r>
      <w:proofErr w:type="spellStart"/>
      <w:r w:rsidRPr="0003419A">
        <w:t>av</w:t>
      </w:r>
      <w:r>
        <w:t>ancement</w:t>
      </w:r>
      <w:proofErr w:type="spellEnd"/>
      <w:r>
        <w:t xml:space="preserve"> de grade au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moyen</w:t>
      </w:r>
      <w:proofErr w:type="spellEnd"/>
    </w:p>
    <w:p w14:paraId="1C0D3918" w14:textId="77777777" w:rsidR="0003419A" w:rsidRDefault="0003419A" w:rsidP="0003419A">
      <w:pPr>
        <w:pStyle w:val="Paragraphedeliste"/>
      </w:pPr>
    </w:p>
    <w:p w14:paraId="11C1BE02" w14:textId="1DDCB06E" w:rsidR="0003419A" w:rsidRPr="0003419A" w:rsidRDefault="0003419A" w:rsidP="0003419A">
      <w:pPr>
        <w:pStyle w:val="Paragraphedeliste"/>
        <w:widowControl/>
        <w:numPr>
          <w:ilvl w:val="0"/>
          <w:numId w:val="14"/>
        </w:numPr>
        <w:autoSpaceDE/>
        <w:autoSpaceDN/>
        <w:spacing w:before="0" w:line="280" w:lineRule="exact"/>
        <w:ind w:left="567"/>
        <w:contextualSpacing/>
      </w:pPr>
      <w:proofErr w:type="spellStart"/>
      <w:r>
        <w:t>Annexe</w:t>
      </w:r>
      <w:proofErr w:type="spellEnd"/>
      <w:r>
        <w:t xml:space="preserve"> </w:t>
      </w:r>
      <w:r w:rsidR="00FB202C">
        <w:t>9</w:t>
      </w:r>
      <w:r w:rsidRPr="0003419A">
        <w:t xml:space="preserve"> : </w:t>
      </w:r>
      <w:proofErr w:type="spellStart"/>
      <w:r w:rsidRPr="0003419A">
        <w:t>avancement</w:t>
      </w:r>
      <w:proofErr w:type="spellEnd"/>
      <w:r w:rsidRPr="0003419A">
        <w:t xml:space="preserve"> </w:t>
      </w:r>
      <w:proofErr w:type="spellStart"/>
      <w:r w:rsidRPr="0003419A">
        <w:t>automatique</w:t>
      </w:r>
      <w:proofErr w:type="spellEnd"/>
      <w:r w:rsidRPr="0003419A">
        <w:t xml:space="preserve"> des agents </w:t>
      </w:r>
      <w:proofErr w:type="spellStart"/>
      <w:r w:rsidRPr="0003419A">
        <w:t>déchargés</w:t>
      </w:r>
      <w:proofErr w:type="spellEnd"/>
      <w:r w:rsidRPr="0003419A">
        <w:t xml:space="preserve"> </w:t>
      </w:r>
      <w:proofErr w:type="spellStart"/>
      <w:r w:rsidRPr="0003419A">
        <w:t>syndicalement</w:t>
      </w:r>
      <w:proofErr w:type="spellEnd"/>
      <w:r w:rsidRPr="0003419A">
        <w:t xml:space="preserve"> - </w:t>
      </w:r>
      <w:proofErr w:type="spellStart"/>
      <w:r w:rsidRPr="0003419A">
        <w:t>ancienneté</w:t>
      </w:r>
      <w:proofErr w:type="spellEnd"/>
      <w:r w:rsidRPr="0003419A">
        <w:t xml:space="preserve"> </w:t>
      </w:r>
      <w:proofErr w:type="spellStart"/>
      <w:r w:rsidRPr="0003419A">
        <w:t>moyenne</w:t>
      </w:r>
      <w:proofErr w:type="spellEnd"/>
      <w:r w:rsidRPr="0003419A">
        <w:t xml:space="preserve"> des </w:t>
      </w:r>
      <w:proofErr w:type="spellStart"/>
      <w:r w:rsidRPr="0003419A">
        <w:t>promus</w:t>
      </w:r>
      <w:proofErr w:type="spellEnd"/>
      <w:r w:rsidRPr="0003419A">
        <w:t xml:space="preserve"> de </w:t>
      </w:r>
      <w:proofErr w:type="spellStart"/>
      <w:r w:rsidRPr="0003419A">
        <w:t>l’année</w:t>
      </w:r>
      <w:proofErr w:type="spellEnd"/>
      <w:r w:rsidRPr="0003419A">
        <w:t xml:space="preserve"> </w:t>
      </w:r>
      <w:proofErr w:type="spellStart"/>
      <w:r w:rsidRPr="0003419A">
        <w:t>précédente</w:t>
      </w:r>
      <w:proofErr w:type="spellEnd"/>
      <w:r w:rsidRPr="0003419A">
        <w:t xml:space="preserve"> </w:t>
      </w:r>
    </w:p>
    <w:p w14:paraId="21020225" w14:textId="77777777" w:rsidR="0003419A" w:rsidRDefault="0003419A" w:rsidP="0003419A">
      <w:pPr>
        <w:pStyle w:val="Paragraphedeliste"/>
        <w:widowControl/>
        <w:autoSpaceDE/>
        <w:autoSpaceDN/>
        <w:spacing w:before="0" w:line="280" w:lineRule="exact"/>
        <w:ind w:left="567" w:firstLine="0"/>
        <w:contextualSpacing/>
      </w:pPr>
    </w:p>
    <w:p w14:paraId="74A7D7DA" w14:textId="77777777" w:rsidR="007D2BB9" w:rsidRDefault="007D2BB9" w:rsidP="007D2BB9">
      <w:pPr>
        <w:pStyle w:val="Paragraphedeliste"/>
      </w:pPr>
    </w:p>
    <w:p w14:paraId="1D00B944" w14:textId="77777777" w:rsidR="007D2BB9" w:rsidRPr="000E18F4" w:rsidRDefault="007D2BB9" w:rsidP="007D2BB9">
      <w:pPr>
        <w:pStyle w:val="Paragraphedeliste"/>
        <w:widowControl/>
        <w:autoSpaceDE/>
        <w:autoSpaceDN/>
        <w:spacing w:before="0" w:line="280" w:lineRule="exact"/>
        <w:ind w:left="567" w:firstLine="0"/>
        <w:contextualSpacing/>
      </w:pPr>
    </w:p>
    <w:p w14:paraId="693B1A2B" w14:textId="77777777" w:rsidR="00AB67F1" w:rsidRPr="00C91973" w:rsidRDefault="00AB67F1" w:rsidP="00AB67F1">
      <w:pPr>
        <w:pStyle w:val="Paragraphedeliste"/>
        <w:spacing w:line="280" w:lineRule="exact"/>
        <w:ind w:left="0"/>
        <w:rPr>
          <w:highlight w:val="yellow"/>
        </w:rPr>
      </w:pPr>
    </w:p>
    <w:p w14:paraId="482C4F5D" w14:textId="0090171C" w:rsidR="0068619D" w:rsidRDefault="0068619D">
      <w:pPr>
        <w:rPr>
          <w:sz w:val="24"/>
          <w:szCs w:val="24"/>
          <w:lang w:val="fr-FR"/>
        </w:rPr>
      </w:pPr>
      <w:r>
        <w:rPr>
          <w:sz w:val="24"/>
          <w:szCs w:val="24"/>
        </w:rPr>
        <w:br w:type="page"/>
      </w:r>
    </w:p>
    <w:p w14:paraId="6A927270" w14:textId="2B7F72BD" w:rsidR="0068619D" w:rsidRDefault="0068619D" w:rsidP="0068619D">
      <w:pPr>
        <w:spacing w:before="120"/>
        <w:ind w:left="-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Annexe</w:t>
      </w:r>
      <w:proofErr w:type="spellEnd"/>
      <w:r>
        <w:rPr>
          <w:b/>
          <w:sz w:val="28"/>
          <w:szCs w:val="28"/>
        </w:rPr>
        <w:t xml:space="preserve"> </w:t>
      </w:r>
      <w:r w:rsidR="002B57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</w:t>
      </w:r>
      <w:r w:rsidRPr="003C13A2">
        <w:rPr>
          <w:b/>
          <w:sz w:val="28"/>
          <w:szCs w:val="28"/>
        </w:rPr>
        <w:t>CALENDRIER DES OPERATIONS</w:t>
      </w:r>
    </w:p>
    <w:p w14:paraId="0F3D1628" w14:textId="4525C559" w:rsidR="0068619D" w:rsidRDefault="0068619D" w:rsidP="0068619D">
      <w:pPr>
        <w:spacing w:before="120"/>
        <w:ind w:left="-142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5524"/>
        <w:gridCol w:w="4814"/>
      </w:tblGrid>
      <w:tr w:rsidR="001F5B10" w:rsidRPr="00AC709E" w14:paraId="7E30CA54" w14:textId="77777777" w:rsidTr="00FD44B2">
        <w:tc>
          <w:tcPr>
            <w:tcW w:w="10338" w:type="dxa"/>
            <w:gridSpan w:val="2"/>
          </w:tcPr>
          <w:p w14:paraId="47B9E545" w14:textId="77777777" w:rsidR="001F5B10" w:rsidRDefault="001F5B10" w:rsidP="0068619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537AD4B4" w14:textId="6A034771" w:rsidR="001F5B10" w:rsidRPr="00AC709E" w:rsidRDefault="001F5B10" w:rsidP="0068619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C709E">
              <w:rPr>
                <w:b/>
                <w:sz w:val="24"/>
                <w:szCs w:val="24"/>
              </w:rPr>
              <w:t xml:space="preserve">Tableau </w:t>
            </w:r>
            <w:proofErr w:type="spellStart"/>
            <w:r w:rsidRPr="00AC709E">
              <w:rPr>
                <w:b/>
                <w:sz w:val="24"/>
                <w:szCs w:val="24"/>
              </w:rPr>
              <w:t>d’avancement</w:t>
            </w:r>
            <w:proofErr w:type="spellEnd"/>
            <w:r w:rsidRPr="00AC70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709E">
              <w:rPr>
                <w:b/>
                <w:sz w:val="24"/>
                <w:szCs w:val="24"/>
              </w:rPr>
              <w:t>accès</w:t>
            </w:r>
            <w:proofErr w:type="spellEnd"/>
            <w:r w:rsidRPr="00AC709E">
              <w:rPr>
                <w:b/>
                <w:sz w:val="24"/>
                <w:szCs w:val="24"/>
              </w:rPr>
              <w:t xml:space="preserve"> grade IGR HC </w:t>
            </w:r>
            <w:r w:rsidR="00F82048" w:rsidRPr="00AC709E">
              <w:rPr>
                <w:b/>
                <w:sz w:val="24"/>
                <w:szCs w:val="24"/>
              </w:rPr>
              <w:t xml:space="preserve">- </w:t>
            </w:r>
            <w:r w:rsidRPr="00AC709E">
              <w:rPr>
                <w:b/>
                <w:sz w:val="24"/>
                <w:szCs w:val="24"/>
              </w:rPr>
              <w:t>IGE HC – TECH CE – TECH CS</w:t>
            </w:r>
          </w:p>
          <w:p w14:paraId="047456C1" w14:textId="5270FBDB" w:rsidR="001F5B10" w:rsidRPr="00AC709E" w:rsidRDefault="001F5B10" w:rsidP="0068619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7D2BB9" w:rsidRPr="00AC709E" w14:paraId="621AE34F" w14:textId="77777777" w:rsidTr="001F5B10">
        <w:tc>
          <w:tcPr>
            <w:tcW w:w="5524" w:type="dxa"/>
          </w:tcPr>
          <w:p w14:paraId="30CEFCC4" w14:textId="763BA5B3" w:rsidR="007D2BB9" w:rsidRPr="00AC709E" w:rsidRDefault="007D2BB9" w:rsidP="007D2B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C709E">
              <w:rPr>
                <w:b/>
              </w:rPr>
              <w:t xml:space="preserve">Information </w:t>
            </w:r>
            <w:proofErr w:type="spellStart"/>
            <w:r w:rsidRPr="00AC709E">
              <w:rPr>
                <w:b/>
              </w:rPr>
              <w:t>individuelle</w:t>
            </w:r>
            <w:proofErr w:type="spellEnd"/>
            <w:r w:rsidRPr="00AC709E">
              <w:rPr>
                <w:b/>
              </w:rPr>
              <w:t xml:space="preserve"> des agents par courriel</w:t>
            </w:r>
          </w:p>
        </w:tc>
        <w:tc>
          <w:tcPr>
            <w:tcW w:w="4814" w:type="dxa"/>
            <w:vAlign w:val="center"/>
          </w:tcPr>
          <w:p w14:paraId="0FC3B59C" w14:textId="7A7392C2" w:rsidR="007D2BB9" w:rsidRPr="008D1BD1" w:rsidRDefault="00200052" w:rsidP="003B0AA0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Mercredi</w:t>
            </w:r>
            <w:proofErr w:type="spellEnd"/>
            <w:r>
              <w:rPr>
                <w:b/>
              </w:rPr>
              <w:t xml:space="preserve"> 3</w:t>
            </w:r>
            <w:r w:rsidR="00C02AE5" w:rsidRPr="008D1BD1">
              <w:rPr>
                <w:b/>
              </w:rPr>
              <w:t xml:space="preserve"> </w:t>
            </w:r>
            <w:proofErr w:type="spellStart"/>
            <w:r w:rsidR="00C02AE5" w:rsidRPr="008D1BD1">
              <w:rPr>
                <w:b/>
              </w:rPr>
              <w:t>avril</w:t>
            </w:r>
            <w:proofErr w:type="spellEnd"/>
            <w:r w:rsidR="00C02AE5" w:rsidRPr="008D1BD1">
              <w:rPr>
                <w:b/>
              </w:rPr>
              <w:t xml:space="preserve"> 202</w:t>
            </w:r>
            <w:r w:rsidR="003B0AA0">
              <w:rPr>
                <w:b/>
              </w:rPr>
              <w:t>5</w:t>
            </w:r>
          </w:p>
        </w:tc>
      </w:tr>
      <w:tr w:rsidR="007D2BB9" w:rsidRPr="00AC709E" w14:paraId="1CE24BAB" w14:textId="77777777" w:rsidTr="001F5B10">
        <w:tc>
          <w:tcPr>
            <w:tcW w:w="5524" w:type="dxa"/>
            <w:vAlign w:val="center"/>
          </w:tcPr>
          <w:p w14:paraId="3C8F2C09" w14:textId="1B78A855" w:rsidR="007D2BB9" w:rsidRPr="00AC709E" w:rsidRDefault="007D2BB9" w:rsidP="007D2B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C709E">
              <w:rPr>
                <w:b/>
                <w:color w:val="000000"/>
              </w:rPr>
              <w:t xml:space="preserve">Date </w:t>
            </w:r>
            <w:proofErr w:type="spellStart"/>
            <w:r w:rsidRPr="00AC709E">
              <w:rPr>
                <w:b/>
                <w:color w:val="000000"/>
              </w:rPr>
              <w:t>limite</w:t>
            </w:r>
            <w:proofErr w:type="spellEnd"/>
            <w:r w:rsidRPr="00AC709E">
              <w:rPr>
                <w:b/>
                <w:color w:val="000000"/>
              </w:rPr>
              <w:t xml:space="preserve"> de </w:t>
            </w:r>
            <w:proofErr w:type="spellStart"/>
            <w:r w:rsidRPr="00AC709E">
              <w:rPr>
                <w:b/>
                <w:color w:val="000000"/>
              </w:rPr>
              <w:t>réception</w:t>
            </w:r>
            <w:proofErr w:type="spellEnd"/>
            <w:r w:rsidRPr="00AC709E">
              <w:rPr>
                <w:b/>
                <w:color w:val="000000"/>
              </w:rPr>
              <w:t xml:space="preserve"> des dossiers de candidature</w:t>
            </w:r>
          </w:p>
        </w:tc>
        <w:tc>
          <w:tcPr>
            <w:tcW w:w="4814" w:type="dxa"/>
            <w:vAlign w:val="center"/>
          </w:tcPr>
          <w:p w14:paraId="5B99230B" w14:textId="5B7F900D" w:rsidR="007D2BB9" w:rsidRPr="008D1BD1" w:rsidRDefault="00C02AE5" w:rsidP="003B0AA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1BD1">
              <w:rPr>
                <w:b/>
              </w:rPr>
              <w:t>Mardi 2</w:t>
            </w:r>
            <w:r w:rsidR="003B0AA0">
              <w:rPr>
                <w:b/>
              </w:rPr>
              <w:t xml:space="preserve">9 </w:t>
            </w:r>
            <w:proofErr w:type="spellStart"/>
            <w:r w:rsidR="003B0AA0">
              <w:rPr>
                <w:b/>
              </w:rPr>
              <w:t>avril</w:t>
            </w:r>
            <w:proofErr w:type="spellEnd"/>
            <w:r w:rsidR="003B0AA0">
              <w:rPr>
                <w:b/>
              </w:rPr>
              <w:t xml:space="preserve"> 2025</w:t>
            </w:r>
          </w:p>
        </w:tc>
      </w:tr>
      <w:tr w:rsidR="007D2BB9" w:rsidRPr="00AC709E" w14:paraId="70B09625" w14:textId="77777777" w:rsidTr="001F5B10">
        <w:tc>
          <w:tcPr>
            <w:tcW w:w="5524" w:type="dxa"/>
            <w:vAlign w:val="center"/>
          </w:tcPr>
          <w:p w14:paraId="307D9D76" w14:textId="6730A499" w:rsidR="007D2BB9" w:rsidRPr="008D1BD1" w:rsidRDefault="00C02AE5" w:rsidP="007D2B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BD1">
              <w:rPr>
                <w:b/>
              </w:rPr>
              <w:t>Examen</w:t>
            </w:r>
            <w:proofErr w:type="spellEnd"/>
            <w:r w:rsidRPr="008D1BD1">
              <w:rPr>
                <w:b/>
              </w:rPr>
              <w:t xml:space="preserve"> des dossiers </w:t>
            </w:r>
            <w:proofErr w:type="spellStart"/>
            <w:r w:rsidRPr="008D1BD1">
              <w:rPr>
                <w:b/>
              </w:rPr>
              <w:t>niveau</w:t>
            </w:r>
            <w:proofErr w:type="spellEnd"/>
            <w:r w:rsidRPr="008D1BD1">
              <w:rPr>
                <w:b/>
              </w:rPr>
              <w:t xml:space="preserve"> académique</w:t>
            </w:r>
          </w:p>
        </w:tc>
        <w:tc>
          <w:tcPr>
            <w:tcW w:w="4814" w:type="dxa"/>
            <w:vAlign w:val="center"/>
          </w:tcPr>
          <w:p w14:paraId="5E0E9680" w14:textId="046178B5" w:rsidR="007D2BB9" w:rsidRPr="008D1BD1" w:rsidRDefault="00C02AE5" w:rsidP="003B0AA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1BD1">
              <w:rPr>
                <w:b/>
              </w:rPr>
              <w:t xml:space="preserve">Mardi </w:t>
            </w:r>
            <w:r w:rsidR="003B0AA0">
              <w:rPr>
                <w:b/>
              </w:rPr>
              <w:t xml:space="preserve">3 </w:t>
            </w:r>
            <w:proofErr w:type="spellStart"/>
            <w:r w:rsidR="003B0AA0">
              <w:rPr>
                <w:b/>
              </w:rPr>
              <w:t>juin</w:t>
            </w:r>
            <w:proofErr w:type="spellEnd"/>
            <w:r w:rsidR="003B0AA0">
              <w:rPr>
                <w:b/>
              </w:rPr>
              <w:t xml:space="preserve"> 2025</w:t>
            </w:r>
          </w:p>
        </w:tc>
      </w:tr>
      <w:tr w:rsidR="007D2BB9" w:rsidRPr="00AC709E" w14:paraId="7831CDF3" w14:textId="77777777" w:rsidTr="001F5B10">
        <w:tc>
          <w:tcPr>
            <w:tcW w:w="5524" w:type="dxa"/>
            <w:vAlign w:val="center"/>
          </w:tcPr>
          <w:p w14:paraId="417D0DFD" w14:textId="451E1A87" w:rsidR="007D2BB9" w:rsidRPr="008D1BD1" w:rsidRDefault="00C02AE5" w:rsidP="007D2B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BD1">
              <w:rPr>
                <w:b/>
              </w:rPr>
              <w:t>Examen</w:t>
            </w:r>
            <w:proofErr w:type="spellEnd"/>
            <w:r w:rsidRPr="008D1BD1">
              <w:rPr>
                <w:b/>
              </w:rPr>
              <w:t xml:space="preserve"> des dossiers </w:t>
            </w:r>
            <w:proofErr w:type="spellStart"/>
            <w:r w:rsidRPr="008D1BD1">
              <w:rPr>
                <w:b/>
              </w:rPr>
              <w:t>niveau</w:t>
            </w:r>
            <w:proofErr w:type="spellEnd"/>
            <w:r w:rsidRPr="008D1BD1">
              <w:rPr>
                <w:b/>
              </w:rPr>
              <w:t xml:space="preserve"> national</w:t>
            </w:r>
          </w:p>
        </w:tc>
        <w:tc>
          <w:tcPr>
            <w:tcW w:w="4814" w:type="dxa"/>
            <w:vAlign w:val="center"/>
          </w:tcPr>
          <w:p w14:paraId="758E892F" w14:textId="5F743C52" w:rsidR="007D2BB9" w:rsidRPr="008D1BD1" w:rsidRDefault="003B0AA0" w:rsidP="007D2B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Automne</w:t>
            </w:r>
            <w:proofErr w:type="spellEnd"/>
            <w:r>
              <w:rPr>
                <w:b/>
              </w:rPr>
              <w:t xml:space="preserve"> 2025</w:t>
            </w:r>
          </w:p>
        </w:tc>
      </w:tr>
      <w:tr w:rsidR="007D2BB9" w14:paraId="2119D4F0" w14:textId="77777777" w:rsidTr="001F5B10">
        <w:tc>
          <w:tcPr>
            <w:tcW w:w="5524" w:type="dxa"/>
            <w:vAlign w:val="center"/>
          </w:tcPr>
          <w:p w14:paraId="6E5CEE14" w14:textId="6640C85C" w:rsidR="007D2BB9" w:rsidRPr="00AC709E" w:rsidRDefault="007D2BB9" w:rsidP="007D2B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C709E">
              <w:rPr>
                <w:b/>
              </w:rPr>
              <w:t xml:space="preserve">Publication des </w:t>
            </w:r>
            <w:proofErr w:type="spellStart"/>
            <w:r w:rsidRPr="00AC709E">
              <w:rPr>
                <w:b/>
              </w:rPr>
              <w:t>résultats</w:t>
            </w:r>
            <w:proofErr w:type="spellEnd"/>
            <w:r w:rsidRPr="00AC709E">
              <w:rPr>
                <w:b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7E265F10" w14:textId="1082EADD" w:rsidR="007D2BB9" w:rsidRPr="008D1BD1" w:rsidRDefault="00F82048" w:rsidP="003B0AA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1BD1">
              <w:rPr>
                <w:b/>
              </w:rPr>
              <w:t xml:space="preserve">à </w:t>
            </w:r>
            <w:proofErr w:type="spellStart"/>
            <w:r w:rsidRPr="008D1BD1">
              <w:rPr>
                <w:b/>
              </w:rPr>
              <w:t>compter</w:t>
            </w:r>
            <w:proofErr w:type="spellEnd"/>
            <w:r w:rsidRPr="008D1BD1">
              <w:rPr>
                <w:b/>
              </w:rPr>
              <w:t xml:space="preserve"> du </w:t>
            </w:r>
            <w:r w:rsidR="003B0AA0">
              <w:rPr>
                <w:b/>
              </w:rPr>
              <w:t xml:space="preserve">19 </w:t>
            </w:r>
            <w:proofErr w:type="spellStart"/>
            <w:r w:rsidR="003B0AA0">
              <w:rPr>
                <w:b/>
              </w:rPr>
              <w:t>décembre</w:t>
            </w:r>
            <w:proofErr w:type="spellEnd"/>
            <w:r w:rsidR="003B0AA0">
              <w:rPr>
                <w:b/>
              </w:rPr>
              <w:t xml:space="preserve"> 2025</w:t>
            </w:r>
          </w:p>
        </w:tc>
      </w:tr>
    </w:tbl>
    <w:p w14:paraId="5510BB67" w14:textId="7DF2309C" w:rsidR="001F5B10" w:rsidRDefault="001F5B10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4F3FDAD7" w14:textId="6E9E690E" w:rsidR="001F5B10" w:rsidRDefault="001F5B10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4E312B7B" w14:textId="4F5DEF04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61A7446B" w14:textId="68F8A026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2524C57F" w14:textId="0EB95E00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7857D6B3" w14:textId="5CD493C7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623611C8" w14:textId="4F55135A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0DD43A8A" w14:textId="21D6879E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3E1D76D0" w14:textId="0B63EF2B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13DB03CA" w14:textId="542D1494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607B5472" w14:textId="76637BB8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618E27AB" w14:textId="2594C5A1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576E8AA7" w14:textId="46CA085A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4FAF3CCF" w14:textId="10BCC26B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347B47F5" w14:textId="7884479C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05BC2210" w14:textId="1D7372FE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710F3012" w14:textId="6EB40C69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0C4D0B50" w14:textId="02B7B696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5CE446A6" w14:textId="3C7723F3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41AB035C" w14:textId="58ACB158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741C5D66" w14:textId="7F38097D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23D0EEEE" w14:textId="216AF74E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1F9E32D2" w14:textId="131060B5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765ABEFE" w14:textId="125DFBCE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3A91C61C" w14:textId="77777777" w:rsidR="007D2BB9" w:rsidRDefault="007D2BB9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099DC1BE" w14:textId="034A0555" w:rsidR="007D2BB9" w:rsidRPr="008D61EC" w:rsidRDefault="007D2BB9" w:rsidP="007D2BB9">
      <w:pPr>
        <w:jc w:val="center"/>
        <w:rPr>
          <w:b/>
          <w:sz w:val="28"/>
          <w:szCs w:val="28"/>
        </w:rPr>
      </w:pPr>
      <w:r w:rsidRPr="008D61EC">
        <w:rPr>
          <w:b/>
          <w:sz w:val="28"/>
          <w:szCs w:val="28"/>
        </w:rPr>
        <w:t xml:space="preserve">ANNEXE </w:t>
      </w:r>
      <w:r w:rsidR="00BB2515">
        <w:rPr>
          <w:b/>
          <w:sz w:val="28"/>
          <w:szCs w:val="28"/>
        </w:rPr>
        <w:t>2</w:t>
      </w:r>
      <w:r w:rsidR="001307F0">
        <w:rPr>
          <w:b/>
          <w:sz w:val="28"/>
          <w:szCs w:val="28"/>
        </w:rPr>
        <w:t xml:space="preserve"> </w:t>
      </w:r>
      <w:proofErr w:type="spellStart"/>
      <w:r w:rsidR="001307F0">
        <w:rPr>
          <w:b/>
          <w:sz w:val="28"/>
          <w:szCs w:val="28"/>
        </w:rPr>
        <w:t>bis</w:t>
      </w:r>
      <w:proofErr w:type="spellEnd"/>
    </w:p>
    <w:p w14:paraId="041E43F5" w14:textId="77777777" w:rsidR="007D2BB9" w:rsidRDefault="007D2BB9" w:rsidP="007D2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Composition du dossier de promotion</w:t>
      </w:r>
    </w:p>
    <w:p w14:paraId="1821CEBF" w14:textId="77777777" w:rsidR="007D2BB9" w:rsidRDefault="007D2BB9" w:rsidP="007D2BB9">
      <w:pPr>
        <w:jc w:val="center"/>
        <w:rPr>
          <w:b/>
          <w:sz w:val="28"/>
          <w:szCs w:val="28"/>
        </w:rPr>
      </w:pPr>
    </w:p>
    <w:p w14:paraId="64052676" w14:textId="6EFC3E0E" w:rsidR="007D2BB9" w:rsidRPr="00AC709E" w:rsidRDefault="007D2BB9" w:rsidP="007D2BB9">
      <w:pPr>
        <w:jc w:val="center"/>
        <w:rPr>
          <w:b/>
          <w:sz w:val="28"/>
          <w:szCs w:val="28"/>
        </w:rPr>
      </w:pPr>
      <w:proofErr w:type="spellStart"/>
      <w:r w:rsidRPr="00AC709E">
        <w:rPr>
          <w:b/>
          <w:sz w:val="28"/>
          <w:szCs w:val="28"/>
        </w:rPr>
        <w:t>Listes</w:t>
      </w:r>
      <w:proofErr w:type="spellEnd"/>
      <w:r w:rsidRPr="00AC709E">
        <w:rPr>
          <w:b/>
          <w:sz w:val="28"/>
          <w:szCs w:val="28"/>
        </w:rPr>
        <w:t xml:space="preserve"> </w:t>
      </w:r>
      <w:proofErr w:type="spellStart"/>
      <w:r w:rsidRPr="00AC709E">
        <w:rPr>
          <w:b/>
          <w:sz w:val="28"/>
          <w:szCs w:val="28"/>
        </w:rPr>
        <w:t>d’aptitude</w:t>
      </w:r>
      <w:proofErr w:type="spellEnd"/>
      <w:r w:rsidRPr="00AC709E">
        <w:rPr>
          <w:b/>
          <w:sz w:val="28"/>
          <w:szCs w:val="28"/>
        </w:rPr>
        <w:t xml:space="preserve"> (LA) &amp; Tableaux </w:t>
      </w:r>
      <w:proofErr w:type="spellStart"/>
      <w:r w:rsidRPr="00AC709E">
        <w:rPr>
          <w:b/>
          <w:sz w:val="28"/>
          <w:szCs w:val="28"/>
        </w:rPr>
        <w:t>d’avancement</w:t>
      </w:r>
      <w:proofErr w:type="spellEnd"/>
      <w:r w:rsidR="00F06DB3">
        <w:rPr>
          <w:b/>
          <w:sz w:val="28"/>
          <w:szCs w:val="28"/>
        </w:rPr>
        <w:t xml:space="preserve"> (TA) 202</w:t>
      </w:r>
      <w:r w:rsidR="003B0AA0">
        <w:rPr>
          <w:b/>
          <w:sz w:val="28"/>
          <w:szCs w:val="28"/>
        </w:rPr>
        <w:t>5</w:t>
      </w:r>
    </w:p>
    <w:p w14:paraId="34A17C19" w14:textId="77777777" w:rsidR="007D2BB9" w:rsidRDefault="007D2BB9" w:rsidP="007D2B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Filières</w:t>
      </w:r>
      <w:proofErr w:type="spellEnd"/>
      <w:r>
        <w:rPr>
          <w:b/>
          <w:sz w:val="28"/>
          <w:szCs w:val="28"/>
        </w:rPr>
        <w:t xml:space="preserve"> ATSS, BIB, ITRF </w:t>
      </w:r>
      <w:proofErr w:type="gramStart"/>
      <w:r>
        <w:rPr>
          <w:b/>
          <w:sz w:val="28"/>
          <w:szCs w:val="28"/>
        </w:rPr>
        <w:t>et</w:t>
      </w:r>
      <w:proofErr w:type="gramEnd"/>
      <w:r>
        <w:rPr>
          <w:b/>
          <w:sz w:val="28"/>
          <w:szCs w:val="28"/>
        </w:rPr>
        <w:t xml:space="preserve"> PTP</w:t>
      </w:r>
    </w:p>
    <w:p w14:paraId="32228EE5" w14:textId="77777777" w:rsidR="007D2BB9" w:rsidRDefault="007D2BB9" w:rsidP="007D2BB9">
      <w:pPr>
        <w:pStyle w:val="Intgralebase"/>
        <w:spacing w:line="240" w:lineRule="auto"/>
        <w:jc w:val="both"/>
        <w:rPr>
          <w:b/>
        </w:rPr>
      </w:pPr>
    </w:p>
    <w:p w14:paraId="72D0A96D" w14:textId="77777777" w:rsidR="007D2BB9" w:rsidRPr="00F5271D" w:rsidRDefault="007D2BB9" w:rsidP="007D2BB9">
      <w:pPr>
        <w:pStyle w:val="Intgralebase"/>
        <w:spacing w:line="240" w:lineRule="auto"/>
        <w:jc w:val="both"/>
      </w:pPr>
      <w:r w:rsidRPr="002B5F1E">
        <w:t>Le dossier de proposition</w:t>
      </w:r>
      <w:r>
        <w:t xml:space="preserve"> des personnels comprend, selon les cas, les pièces suivantes.</w:t>
      </w:r>
    </w:p>
    <w:p w14:paraId="4A00AA51" w14:textId="77777777" w:rsidR="007D2BB9" w:rsidRDefault="007D2BB9" w:rsidP="007D2BB9">
      <w:pPr>
        <w:pStyle w:val="Intgralebase"/>
        <w:spacing w:line="240" w:lineRule="auto"/>
        <w:jc w:val="both"/>
      </w:pPr>
    </w:p>
    <w:tbl>
      <w:tblPr>
        <w:tblStyle w:val="Grilledutableau"/>
        <w:tblW w:w="10578" w:type="dxa"/>
        <w:tblLook w:val="04A0" w:firstRow="1" w:lastRow="0" w:firstColumn="1" w:lastColumn="0" w:noHBand="0" w:noVBand="1"/>
      </w:tblPr>
      <w:tblGrid>
        <w:gridCol w:w="1572"/>
        <w:gridCol w:w="1297"/>
        <w:gridCol w:w="1562"/>
        <w:gridCol w:w="995"/>
        <w:gridCol w:w="928"/>
        <w:gridCol w:w="1262"/>
        <w:gridCol w:w="1406"/>
        <w:gridCol w:w="1550"/>
        <w:gridCol w:w="6"/>
      </w:tblGrid>
      <w:tr w:rsidR="007D2BB9" w14:paraId="4C6B6FFB" w14:textId="77777777" w:rsidTr="003B0AA0">
        <w:trPr>
          <w:gridAfter w:val="1"/>
          <w:wAfter w:w="8" w:type="dxa"/>
        </w:trPr>
        <w:tc>
          <w:tcPr>
            <w:tcW w:w="1550" w:type="dxa"/>
            <w:vAlign w:val="center"/>
          </w:tcPr>
          <w:p w14:paraId="1692B8AD" w14:textId="77777777" w:rsidR="007D2BB9" w:rsidRDefault="007D2BB9" w:rsidP="00FD44B2">
            <w:pPr>
              <w:pStyle w:val="Intgralebase"/>
              <w:spacing w:line="240" w:lineRule="auto"/>
              <w:jc w:val="both"/>
            </w:pPr>
          </w:p>
        </w:tc>
        <w:tc>
          <w:tcPr>
            <w:tcW w:w="1422" w:type="dxa"/>
            <w:vAlign w:val="center"/>
          </w:tcPr>
          <w:p w14:paraId="15C370C2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>
              <w:t>Fiche individuelle de proposition</w:t>
            </w:r>
          </w:p>
        </w:tc>
        <w:tc>
          <w:tcPr>
            <w:tcW w:w="1540" w:type="dxa"/>
            <w:vAlign w:val="center"/>
          </w:tcPr>
          <w:p w14:paraId="05C986E4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>
              <w:t>Rapport d’aptitude professionnelle</w:t>
            </w:r>
          </w:p>
        </w:tc>
        <w:tc>
          <w:tcPr>
            <w:tcW w:w="982" w:type="dxa"/>
            <w:vAlign w:val="center"/>
          </w:tcPr>
          <w:p w14:paraId="1F488616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>
              <w:t>Rapport d’activité</w:t>
            </w:r>
          </w:p>
        </w:tc>
        <w:tc>
          <w:tcPr>
            <w:tcW w:w="916" w:type="dxa"/>
            <w:vAlign w:val="center"/>
          </w:tcPr>
          <w:p w14:paraId="3C4CC8BE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>
              <w:t>Rapport aptitude prof. GRAF</w:t>
            </w:r>
          </w:p>
        </w:tc>
        <w:tc>
          <w:tcPr>
            <w:tcW w:w="1245" w:type="dxa"/>
            <w:vAlign w:val="center"/>
          </w:tcPr>
          <w:p w14:paraId="68BDF730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>
              <w:t>Acte de candidature – LA des PTP</w:t>
            </w:r>
          </w:p>
        </w:tc>
        <w:tc>
          <w:tcPr>
            <w:tcW w:w="1387" w:type="dxa"/>
            <w:vAlign w:val="center"/>
          </w:tcPr>
          <w:p w14:paraId="5AC0E84B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 w:rsidRPr="00584073">
              <w:t>Compte rendu d’entretien professionnel</w:t>
            </w:r>
          </w:p>
        </w:tc>
        <w:tc>
          <w:tcPr>
            <w:tcW w:w="1528" w:type="dxa"/>
            <w:vAlign w:val="center"/>
          </w:tcPr>
          <w:p w14:paraId="359C68C0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>
              <w:t>CV et Organigramme</w:t>
            </w:r>
          </w:p>
        </w:tc>
      </w:tr>
      <w:tr w:rsidR="007D2BB9" w14:paraId="37F806A7" w14:textId="77777777" w:rsidTr="003B0AA0">
        <w:trPr>
          <w:gridAfter w:val="1"/>
          <w:wAfter w:w="8" w:type="dxa"/>
          <w:trHeight w:val="454"/>
        </w:trPr>
        <w:tc>
          <w:tcPr>
            <w:tcW w:w="1550" w:type="dxa"/>
            <w:vAlign w:val="center"/>
          </w:tcPr>
          <w:p w14:paraId="50B3CF0B" w14:textId="77777777" w:rsidR="007D2BB9" w:rsidRDefault="007D2BB9" w:rsidP="00FD44B2">
            <w:pPr>
              <w:pStyle w:val="Intgralebase"/>
              <w:spacing w:line="240" w:lineRule="auto"/>
              <w:jc w:val="both"/>
            </w:pPr>
            <w:r>
              <w:t>Annexe</w:t>
            </w:r>
          </w:p>
        </w:tc>
        <w:tc>
          <w:tcPr>
            <w:tcW w:w="1422" w:type="dxa"/>
            <w:vAlign w:val="center"/>
          </w:tcPr>
          <w:p w14:paraId="1D1AB130" w14:textId="3B2746E7" w:rsidR="007D2BB9" w:rsidRDefault="00234164" w:rsidP="00FD44B2">
            <w:pPr>
              <w:pStyle w:val="Intgralebase"/>
              <w:spacing w:line="240" w:lineRule="auto"/>
              <w:jc w:val="center"/>
            </w:pPr>
            <w:r>
              <w:t>3 et 4</w:t>
            </w:r>
          </w:p>
        </w:tc>
        <w:tc>
          <w:tcPr>
            <w:tcW w:w="1540" w:type="dxa"/>
            <w:vAlign w:val="center"/>
          </w:tcPr>
          <w:p w14:paraId="240C5043" w14:textId="774D6A38" w:rsidR="007D2BB9" w:rsidRDefault="00234164" w:rsidP="00FD44B2">
            <w:pPr>
              <w:pStyle w:val="Intgralebase"/>
              <w:spacing w:line="240" w:lineRule="auto"/>
              <w:jc w:val="center"/>
            </w:pPr>
            <w:r>
              <w:t>5</w:t>
            </w:r>
          </w:p>
        </w:tc>
        <w:tc>
          <w:tcPr>
            <w:tcW w:w="982" w:type="dxa"/>
            <w:vAlign w:val="center"/>
          </w:tcPr>
          <w:p w14:paraId="076FDB4E" w14:textId="78DCDACA" w:rsidR="007D2BB9" w:rsidRDefault="00234164" w:rsidP="00FD44B2">
            <w:pPr>
              <w:pStyle w:val="Intgralebase"/>
              <w:spacing w:line="240" w:lineRule="auto"/>
              <w:jc w:val="center"/>
            </w:pPr>
            <w:r>
              <w:t>6</w:t>
            </w:r>
          </w:p>
        </w:tc>
        <w:tc>
          <w:tcPr>
            <w:tcW w:w="916" w:type="dxa"/>
            <w:vAlign w:val="center"/>
          </w:tcPr>
          <w:p w14:paraId="693D0551" w14:textId="72693D2F" w:rsidR="007D2BB9" w:rsidRDefault="00234164" w:rsidP="00FD44B2">
            <w:pPr>
              <w:pStyle w:val="Intgralebase"/>
              <w:spacing w:line="240" w:lineRule="auto"/>
              <w:jc w:val="center"/>
            </w:pPr>
            <w:r w:rsidRPr="00701CD2">
              <w:t>5 bis</w:t>
            </w:r>
          </w:p>
        </w:tc>
        <w:tc>
          <w:tcPr>
            <w:tcW w:w="1245" w:type="dxa"/>
            <w:vAlign w:val="center"/>
          </w:tcPr>
          <w:p w14:paraId="6501E74A" w14:textId="0AF86D9F" w:rsidR="007D2BB9" w:rsidRDefault="007D2BB9" w:rsidP="00FD44B2">
            <w:pPr>
              <w:pStyle w:val="Intgralebase"/>
              <w:spacing w:line="24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512ED2F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</w:p>
        </w:tc>
        <w:tc>
          <w:tcPr>
            <w:tcW w:w="1528" w:type="dxa"/>
            <w:vAlign w:val="center"/>
          </w:tcPr>
          <w:p w14:paraId="1221DBC0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</w:p>
        </w:tc>
      </w:tr>
      <w:tr w:rsidR="007D2BB9" w14:paraId="56C07098" w14:textId="77777777" w:rsidTr="003B0AA0">
        <w:trPr>
          <w:trHeight w:val="454"/>
        </w:trPr>
        <w:tc>
          <w:tcPr>
            <w:tcW w:w="10578" w:type="dxa"/>
            <w:gridSpan w:val="9"/>
            <w:shd w:val="clear" w:color="auto" w:fill="D6E4E2" w:themeFill="accent1" w:themeFillTint="33"/>
            <w:vAlign w:val="center"/>
          </w:tcPr>
          <w:p w14:paraId="429E877C" w14:textId="77777777" w:rsidR="007D2BB9" w:rsidRDefault="007D2BB9" w:rsidP="00FD44B2">
            <w:pPr>
              <w:pStyle w:val="Intgralebase"/>
              <w:spacing w:line="240" w:lineRule="auto"/>
              <w:jc w:val="center"/>
            </w:pPr>
            <w:r>
              <w:t>Filière ITRF</w:t>
            </w:r>
          </w:p>
        </w:tc>
      </w:tr>
      <w:tr w:rsidR="00F82048" w14:paraId="18E4DBD9" w14:textId="77777777" w:rsidTr="003B0AA0">
        <w:trPr>
          <w:gridAfter w:val="1"/>
          <w:wAfter w:w="8" w:type="dxa"/>
          <w:trHeight w:val="454"/>
        </w:trPr>
        <w:tc>
          <w:tcPr>
            <w:tcW w:w="1550" w:type="dxa"/>
            <w:vAlign w:val="center"/>
          </w:tcPr>
          <w:p w14:paraId="2FAC5B2D" w14:textId="4F651A2A" w:rsidR="00F82048" w:rsidRDefault="001F3B3C" w:rsidP="00B13E73">
            <w:pPr>
              <w:pStyle w:val="Intgralebase"/>
              <w:spacing w:line="240" w:lineRule="auto"/>
              <w:jc w:val="both"/>
            </w:pPr>
            <w:r>
              <w:t xml:space="preserve">TA </w:t>
            </w:r>
            <w:r w:rsidR="00B13E73">
              <w:t>ECH SPEC</w:t>
            </w:r>
            <w:r w:rsidR="00F82048">
              <w:t xml:space="preserve"> IGR HC</w:t>
            </w:r>
          </w:p>
        </w:tc>
        <w:tc>
          <w:tcPr>
            <w:tcW w:w="1422" w:type="dxa"/>
            <w:vAlign w:val="center"/>
          </w:tcPr>
          <w:p w14:paraId="02328CAB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  <w:tc>
          <w:tcPr>
            <w:tcW w:w="1540" w:type="dxa"/>
            <w:vAlign w:val="center"/>
          </w:tcPr>
          <w:p w14:paraId="684B1BE3" w14:textId="02BB2EE9" w:rsidR="00F82048" w:rsidRDefault="00F82048" w:rsidP="00F82048">
            <w:pPr>
              <w:pStyle w:val="Intgralebase"/>
              <w:spacing w:line="240" w:lineRule="auto"/>
              <w:jc w:val="center"/>
            </w:pPr>
          </w:p>
        </w:tc>
        <w:tc>
          <w:tcPr>
            <w:tcW w:w="982" w:type="dxa"/>
            <w:vAlign w:val="center"/>
          </w:tcPr>
          <w:p w14:paraId="2479D445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  <w:tc>
          <w:tcPr>
            <w:tcW w:w="916" w:type="dxa"/>
            <w:vAlign w:val="center"/>
          </w:tcPr>
          <w:p w14:paraId="70D12EC2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  <w:tc>
          <w:tcPr>
            <w:tcW w:w="1245" w:type="dxa"/>
            <w:vAlign w:val="center"/>
          </w:tcPr>
          <w:p w14:paraId="23FBC48F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</w:p>
        </w:tc>
        <w:tc>
          <w:tcPr>
            <w:tcW w:w="1387" w:type="dxa"/>
            <w:vAlign w:val="center"/>
          </w:tcPr>
          <w:p w14:paraId="0CB07400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</w:p>
        </w:tc>
        <w:tc>
          <w:tcPr>
            <w:tcW w:w="1528" w:type="dxa"/>
            <w:vAlign w:val="center"/>
          </w:tcPr>
          <w:p w14:paraId="685ED381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</w:tr>
      <w:tr w:rsidR="00F82048" w14:paraId="3AE6CC4B" w14:textId="77777777" w:rsidTr="003B0AA0">
        <w:trPr>
          <w:gridAfter w:val="1"/>
          <w:wAfter w:w="8" w:type="dxa"/>
          <w:trHeight w:val="454"/>
        </w:trPr>
        <w:tc>
          <w:tcPr>
            <w:tcW w:w="1550" w:type="dxa"/>
            <w:vAlign w:val="center"/>
          </w:tcPr>
          <w:p w14:paraId="1ED2E176" w14:textId="1927D8AA" w:rsidR="00F82048" w:rsidRPr="008D1BD1" w:rsidRDefault="00F82048" w:rsidP="00F82048">
            <w:pPr>
              <w:pStyle w:val="Intgralebase"/>
              <w:spacing w:line="240" w:lineRule="auto"/>
              <w:jc w:val="both"/>
              <w:rPr>
                <w:color w:val="FF0000"/>
              </w:rPr>
            </w:pPr>
            <w:r w:rsidRPr="008D1BD1">
              <w:t>TA</w:t>
            </w:r>
            <w:r w:rsidR="001F3B3C" w:rsidRPr="008D1BD1">
              <w:t xml:space="preserve"> </w:t>
            </w:r>
            <w:r w:rsidR="00B13E73" w:rsidRPr="008D1BD1">
              <w:t xml:space="preserve"> IGR/</w:t>
            </w:r>
            <w:r w:rsidR="001F3B3C" w:rsidRPr="008D1BD1">
              <w:t>IGE/TECH</w:t>
            </w:r>
          </w:p>
        </w:tc>
        <w:tc>
          <w:tcPr>
            <w:tcW w:w="1422" w:type="dxa"/>
            <w:vAlign w:val="center"/>
          </w:tcPr>
          <w:p w14:paraId="1B20263D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  <w:tc>
          <w:tcPr>
            <w:tcW w:w="1540" w:type="dxa"/>
            <w:vAlign w:val="center"/>
          </w:tcPr>
          <w:p w14:paraId="3B67B8BE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  <w:tc>
          <w:tcPr>
            <w:tcW w:w="982" w:type="dxa"/>
            <w:vAlign w:val="center"/>
          </w:tcPr>
          <w:p w14:paraId="15272EE9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  <w:tc>
          <w:tcPr>
            <w:tcW w:w="916" w:type="dxa"/>
            <w:vAlign w:val="center"/>
          </w:tcPr>
          <w:p w14:paraId="1B3F6AFA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</w:p>
        </w:tc>
        <w:tc>
          <w:tcPr>
            <w:tcW w:w="1245" w:type="dxa"/>
            <w:vAlign w:val="center"/>
          </w:tcPr>
          <w:p w14:paraId="6AF7B37D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BADA4DE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</w:p>
        </w:tc>
        <w:tc>
          <w:tcPr>
            <w:tcW w:w="1528" w:type="dxa"/>
            <w:vAlign w:val="center"/>
          </w:tcPr>
          <w:p w14:paraId="0F9AA634" w14:textId="77777777" w:rsidR="00F82048" w:rsidRDefault="00F82048" w:rsidP="00F82048">
            <w:pPr>
              <w:pStyle w:val="Intgralebase"/>
              <w:spacing w:line="240" w:lineRule="auto"/>
              <w:jc w:val="center"/>
            </w:pPr>
            <w:r>
              <w:t>X</w:t>
            </w:r>
          </w:p>
        </w:tc>
      </w:tr>
    </w:tbl>
    <w:p w14:paraId="2C2919A2" w14:textId="77777777" w:rsidR="007D2BB9" w:rsidRDefault="007D2BB9" w:rsidP="007D2BB9">
      <w:pPr>
        <w:pStyle w:val="Intgralebase"/>
        <w:spacing w:line="240" w:lineRule="auto"/>
        <w:jc w:val="both"/>
      </w:pPr>
    </w:p>
    <w:p w14:paraId="3FC92D86" w14:textId="77777777" w:rsidR="007D2BB9" w:rsidRDefault="007D2BB9" w:rsidP="007D2BB9">
      <w:pPr>
        <w:pStyle w:val="Intgralebase"/>
        <w:spacing w:line="240" w:lineRule="auto"/>
        <w:jc w:val="both"/>
      </w:pPr>
    </w:p>
    <w:p w14:paraId="2DD9F035" w14:textId="1CE0FAF2" w:rsidR="001F5B10" w:rsidRDefault="001F5B10" w:rsidP="0068619D">
      <w:pPr>
        <w:spacing w:before="120"/>
        <w:ind w:left="-142"/>
        <w:jc w:val="center"/>
        <w:rPr>
          <w:b/>
          <w:sz w:val="28"/>
          <w:szCs w:val="28"/>
        </w:rPr>
      </w:pPr>
    </w:p>
    <w:p w14:paraId="2A2760BB" w14:textId="77777777" w:rsidR="000D5A1A" w:rsidRDefault="001F5B10" w:rsidP="000D5A1A">
      <w:pPr>
        <w:ind w:right="-215"/>
        <w:jc w:val="right"/>
      </w:pPr>
      <w:r>
        <w:rPr>
          <w:sz w:val="24"/>
          <w:szCs w:val="24"/>
        </w:rPr>
        <w:br w:type="page"/>
      </w:r>
    </w:p>
    <w:p w14:paraId="52C5B92C" w14:textId="2D008EEE" w:rsidR="000D5A1A" w:rsidRPr="00CA3248" w:rsidRDefault="000D5A1A" w:rsidP="00BB2515">
      <w:pPr>
        <w:ind w:left="6338" w:right="-215" w:firstLine="862"/>
        <w:jc w:val="center"/>
        <w:rPr>
          <w:b/>
          <w:sz w:val="28"/>
          <w:szCs w:val="28"/>
        </w:rPr>
      </w:pPr>
      <w:r w:rsidRPr="00760DCD">
        <w:rPr>
          <w:b/>
          <w:sz w:val="28"/>
          <w:szCs w:val="28"/>
        </w:rPr>
        <w:lastRenderedPageBreak/>
        <w:t xml:space="preserve">ANNEXE </w:t>
      </w:r>
      <w:r w:rsidR="00BB2515">
        <w:rPr>
          <w:b/>
          <w:sz w:val="28"/>
          <w:szCs w:val="28"/>
        </w:rPr>
        <w:t>3</w:t>
      </w:r>
    </w:p>
    <w:p w14:paraId="1CCF9F95" w14:textId="77777777" w:rsidR="00CA3248" w:rsidRDefault="00CA3248" w:rsidP="000D5A1A">
      <w:pPr>
        <w:pStyle w:val="Titre2"/>
        <w:ind w:left="-142"/>
        <w:rPr>
          <w:rFonts w:ascii="Arial" w:hAnsi="Arial" w:cs="Arial"/>
          <w:sz w:val="28"/>
          <w:szCs w:val="28"/>
          <w:lang w:val="fr-FR"/>
        </w:rPr>
      </w:pPr>
    </w:p>
    <w:p w14:paraId="065DB61D" w14:textId="226BCE21" w:rsidR="000D5A1A" w:rsidRPr="00BB2515" w:rsidRDefault="000D5A1A" w:rsidP="00BB2515">
      <w:pPr>
        <w:pStyle w:val="Titre2"/>
        <w:ind w:left="-142"/>
        <w:jc w:val="center"/>
        <w:rPr>
          <w:rFonts w:ascii="Arial" w:hAnsi="Arial" w:cs="Arial"/>
          <w:caps/>
          <w:color w:val="auto"/>
          <w:sz w:val="28"/>
          <w:szCs w:val="28"/>
          <w:lang w:val="fr-FR"/>
        </w:rPr>
      </w:pPr>
      <w:r w:rsidRPr="00BB2515">
        <w:rPr>
          <w:rFonts w:ascii="Arial" w:hAnsi="Arial" w:cs="Arial"/>
          <w:color w:val="auto"/>
          <w:sz w:val="28"/>
          <w:szCs w:val="28"/>
          <w:lang w:val="fr-FR"/>
        </w:rPr>
        <w:t>Fiche</w:t>
      </w:r>
      <w:r w:rsidRPr="00BB2515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BB2515">
        <w:rPr>
          <w:rFonts w:ascii="Arial" w:hAnsi="Arial" w:cs="Arial"/>
          <w:color w:val="auto"/>
          <w:sz w:val="28"/>
          <w:szCs w:val="28"/>
        </w:rPr>
        <w:t>individuelle</w:t>
      </w:r>
      <w:proofErr w:type="spellEnd"/>
      <w:r w:rsidRPr="00BB2515">
        <w:rPr>
          <w:rFonts w:ascii="Arial" w:hAnsi="Arial" w:cs="Arial"/>
          <w:color w:val="auto"/>
          <w:sz w:val="28"/>
          <w:szCs w:val="28"/>
        </w:rPr>
        <w:t xml:space="preserve"> de proposition</w:t>
      </w:r>
    </w:p>
    <w:p w14:paraId="542023F1" w14:textId="77777777" w:rsidR="000D5A1A" w:rsidRPr="00576F5B" w:rsidRDefault="000D5A1A" w:rsidP="000D5A1A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0D5A1A" w:rsidRPr="000A179D" w14:paraId="4B17C607" w14:textId="77777777" w:rsidTr="00FD44B2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700FB13C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  <w:lang w:val="fr-FR"/>
              </w:rPr>
              <w:t xml:space="preserve">Proposition d’inscription </w:t>
            </w:r>
          </w:p>
          <w:p w14:paraId="250F3F16" w14:textId="77777777" w:rsidR="000D5A1A" w:rsidRPr="00576F5B" w:rsidRDefault="000D5A1A" w:rsidP="00FD44B2">
            <w:pPr>
              <w:pStyle w:val="En-tte"/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4F4053C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3079AB42" w14:textId="77777777" w:rsidR="000D5A1A" w:rsidRPr="000A179D" w:rsidRDefault="000D5A1A" w:rsidP="00FD44B2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46ABE25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0E99F417" w14:textId="77777777" w:rsidTr="00FD44B2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6A14D5E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3C5E02B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sz w:val="20"/>
                <w:szCs w:val="20"/>
                <w:lang w:val="fr-FR"/>
              </w:rPr>
              <w:t xml:space="preserve"> tableau d’avancement au grade de :</w:t>
            </w:r>
          </w:p>
          <w:p w14:paraId="7D99EDA1" w14:textId="77777777" w:rsidR="000D5A1A" w:rsidRPr="000A179D" w:rsidRDefault="000D5A1A" w:rsidP="00FD44B2">
            <w:pPr>
              <w:rPr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53E359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335C5DC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00F468E9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proofErr w:type="gramStart"/>
      <w:r w:rsidRPr="00576F5B">
        <w:rPr>
          <w:sz w:val="20"/>
          <w:szCs w:val="20"/>
        </w:rPr>
        <w:t>ACADEMIE :</w:t>
      </w:r>
      <w:proofErr w:type="gramEnd"/>
      <w:r w:rsidRPr="00576F5B">
        <w:rPr>
          <w:sz w:val="20"/>
          <w:szCs w:val="20"/>
        </w:rPr>
        <w:t xml:space="preserve"> </w:t>
      </w:r>
    </w:p>
    <w:p w14:paraId="3B6959E8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53AAFA04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proofErr w:type="gramStart"/>
      <w:r w:rsidRPr="000A179D">
        <w:rPr>
          <w:sz w:val="20"/>
          <w:szCs w:val="20"/>
        </w:rPr>
        <w:t>ETABLISSEMENT :</w:t>
      </w:r>
      <w:proofErr w:type="gramEnd"/>
    </w:p>
    <w:p w14:paraId="61463D7F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0D5A1A" w:rsidRPr="000A179D" w14:paraId="6C7F98FA" w14:textId="77777777" w:rsidTr="00FD44B2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22D5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74834F2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center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40BC013E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07888C75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b/>
          <w:sz w:val="20"/>
          <w:szCs w:val="20"/>
        </w:rPr>
      </w:pPr>
      <w:r w:rsidRPr="000A179D">
        <w:rPr>
          <w:b/>
          <w:sz w:val="20"/>
          <w:szCs w:val="20"/>
        </w:rPr>
        <w:t xml:space="preserve">Nom </w:t>
      </w:r>
      <w:proofErr w:type="spellStart"/>
      <w:proofErr w:type="gramStart"/>
      <w:r w:rsidRPr="000A179D">
        <w:rPr>
          <w:b/>
          <w:sz w:val="20"/>
          <w:szCs w:val="20"/>
        </w:rPr>
        <w:t>d’usage</w:t>
      </w:r>
      <w:proofErr w:type="spellEnd"/>
      <w:r w:rsidRPr="000A179D">
        <w:rPr>
          <w:b/>
          <w:sz w:val="20"/>
          <w:szCs w:val="20"/>
        </w:rPr>
        <w:t> :</w:t>
      </w:r>
      <w:proofErr w:type="gramEnd"/>
      <w:r w:rsidRPr="000A179D">
        <w:rPr>
          <w:b/>
          <w:sz w:val="20"/>
          <w:szCs w:val="20"/>
        </w:rPr>
        <w:t xml:space="preserve"> </w:t>
      </w:r>
    </w:p>
    <w:p w14:paraId="1C810B52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1D9BFFB7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r w:rsidRPr="000A179D">
        <w:rPr>
          <w:sz w:val="20"/>
          <w:szCs w:val="20"/>
        </w:rPr>
        <w:t xml:space="preserve">Nom de </w:t>
      </w:r>
      <w:proofErr w:type="spellStart"/>
      <w:proofErr w:type="gramStart"/>
      <w:r w:rsidRPr="000A179D">
        <w:rPr>
          <w:sz w:val="20"/>
          <w:szCs w:val="20"/>
        </w:rPr>
        <w:t>famille</w:t>
      </w:r>
      <w:proofErr w:type="spellEnd"/>
      <w:r w:rsidRPr="000A179D">
        <w:rPr>
          <w:sz w:val="20"/>
          <w:szCs w:val="20"/>
        </w:rPr>
        <w:t xml:space="preserve">  :</w:t>
      </w:r>
      <w:proofErr w:type="gramEnd"/>
      <w:r w:rsidRPr="000A179D">
        <w:rPr>
          <w:sz w:val="20"/>
          <w:szCs w:val="20"/>
        </w:rPr>
        <w:t xml:space="preserve"> </w:t>
      </w:r>
    </w:p>
    <w:p w14:paraId="04ADC86E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19EED93D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b/>
          <w:sz w:val="20"/>
          <w:szCs w:val="20"/>
        </w:rPr>
      </w:pPr>
      <w:proofErr w:type="spellStart"/>
      <w:proofErr w:type="gramStart"/>
      <w:r w:rsidRPr="000A179D">
        <w:rPr>
          <w:b/>
          <w:sz w:val="20"/>
          <w:szCs w:val="20"/>
        </w:rPr>
        <w:t>Prénom</w:t>
      </w:r>
      <w:proofErr w:type="spellEnd"/>
      <w:r w:rsidRPr="000A179D">
        <w:rPr>
          <w:b/>
          <w:sz w:val="20"/>
          <w:szCs w:val="20"/>
        </w:rPr>
        <w:t> :</w:t>
      </w:r>
      <w:proofErr w:type="gramEnd"/>
    </w:p>
    <w:p w14:paraId="7B10B241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4A935130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r w:rsidRPr="000A179D">
        <w:rPr>
          <w:sz w:val="20"/>
          <w:szCs w:val="20"/>
        </w:rPr>
        <w:t xml:space="preserve">Date de </w:t>
      </w:r>
      <w:proofErr w:type="gramStart"/>
      <w:r w:rsidRPr="000A179D">
        <w:rPr>
          <w:sz w:val="20"/>
          <w:szCs w:val="20"/>
        </w:rPr>
        <w:t>naissance :</w:t>
      </w:r>
      <w:proofErr w:type="gramEnd"/>
    </w:p>
    <w:p w14:paraId="109E75BB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2A1751DD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r w:rsidRPr="000A179D">
        <w:rPr>
          <w:sz w:val="20"/>
          <w:szCs w:val="20"/>
        </w:rPr>
        <w:t>Situation administrative (1</w:t>
      </w:r>
      <w:proofErr w:type="gramStart"/>
      <w:r w:rsidRPr="000A179D">
        <w:rPr>
          <w:sz w:val="20"/>
          <w:szCs w:val="20"/>
        </w:rPr>
        <w:t>) :</w:t>
      </w:r>
      <w:proofErr w:type="gramEnd"/>
      <w:r w:rsidRPr="000A179D">
        <w:rPr>
          <w:sz w:val="20"/>
          <w:szCs w:val="20"/>
        </w:rPr>
        <w:t xml:space="preserve"> </w:t>
      </w:r>
    </w:p>
    <w:p w14:paraId="5BAC5756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0D5A1A" w:rsidRPr="000A179D" w14:paraId="4A128FFE" w14:textId="77777777" w:rsidTr="00FD44B2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9F661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Branche d’activité professionnelle (BAP) / Domaine d’activité (2)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671C771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</w:tr>
    </w:tbl>
    <w:p w14:paraId="452AD1CC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0D5A1A" w:rsidRPr="000A179D" w14:paraId="52D07DFB" w14:textId="77777777" w:rsidTr="00FD44B2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F66B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D51C2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5A5E68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b/>
                <w:smallCaps/>
                <w:szCs w:val="20"/>
                <w:lang w:val="fr-FR"/>
              </w:rPr>
            </w:pPr>
            <w:r w:rsidRPr="000A179D">
              <w:rPr>
                <w:b/>
                <w:smallCaps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588A75A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0A179D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0D5A1A" w:rsidRPr="000A179D" w14:paraId="7163F9D9" w14:textId="77777777" w:rsidTr="00FD44B2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D8C2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F14466" w14:textId="77777777" w:rsidR="000D5A1A" w:rsidRPr="00AC709E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AC709E">
              <w:rPr>
                <w:smallCaps/>
                <w:sz w:val="20"/>
                <w:szCs w:val="20"/>
                <w:lang w:val="fr-FR"/>
              </w:rPr>
              <w:t>Situation au</w:t>
            </w:r>
            <w:r w:rsidRPr="00AC709E">
              <w:rPr>
                <w:sz w:val="20"/>
                <w:szCs w:val="20"/>
                <w:lang w:val="fr-FR"/>
              </w:rPr>
              <w:t xml:space="preserve"> </w:t>
            </w:r>
          </w:p>
          <w:p w14:paraId="1BD9C031" w14:textId="67D63398" w:rsidR="000D5A1A" w:rsidRPr="00AC709E" w:rsidRDefault="000D5A1A" w:rsidP="009D4569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AC709E">
              <w:rPr>
                <w:sz w:val="20"/>
                <w:szCs w:val="20"/>
                <w:lang w:val="fr-FR"/>
              </w:rPr>
              <w:t>1</w:t>
            </w:r>
            <w:r w:rsidRPr="00AC709E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7160DA">
              <w:rPr>
                <w:sz w:val="20"/>
                <w:szCs w:val="20"/>
                <w:lang w:val="fr-FR"/>
              </w:rPr>
              <w:t xml:space="preserve"> janvier 202</w:t>
            </w:r>
            <w:r w:rsidR="009D4569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0BAEE80D" w14:textId="5272B47B" w:rsidR="000D5A1A" w:rsidRPr="00AC709E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BB2515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BB2515">
              <w:rPr>
                <w:sz w:val="20"/>
                <w:szCs w:val="20"/>
                <w:lang w:val="fr-FR"/>
              </w:rPr>
              <w:t xml:space="preserve"> (3)</w:t>
            </w:r>
            <w:r w:rsidR="007160DA" w:rsidRPr="00BB2515">
              <w:rPr>
                <w:sz w:val="20"/>
                <w:szCs w:val="20"/>
                <w:lang w:val="fr-FR"/>
              </w:rPr>
              <w:t xml:space="preserve"> au 1</w:t>
            </w:r>
            <w:r w:rsidR="007160DA" w:rsidRPr="00BB2515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9D4569">
              <w:rPr>
                <w:sz w:val="20"/>
                <w:szCs w:val="20"/>
                <w:lang w:val="fr-FR"/>
              </w:rPr>
              <w:t xml:space="preserve"> janvier 2025</w:t>
            </w:r>
          </w:p>
        </w:tc>
        <w:tc>
          <w:tcPr>
            <w:tcW w:w="3510" w:type="dxa"/>
            <w:vAlign w:val="center"/>
          </w:tcPr>
          <w:p w14:paraId="500902CE" w14:textId="77777777" w:rsidR="000D5A1A" w:rsidRPr="00AC709E" w:rsidRDefault="000D5A1A" w:rsidP="00FD44B2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AC709E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AC709E">
              <w:rPr>
                <w:sz w:val="20"/>
                <w:szCs w:val="20"/>
                <w:lang w:val="fr-FR"/>
              </w:rPr>
              <w:t xml:space="preserve"> </w:t>
            </w:r>
          </w:p>
          <w:p w14:paraId="04BD68A3" w14:textId="13F52C0F" w:rsidR="000D5A1A" w:rsidRPr="000A179D" w:rsidRDefault="007160DA" w:rsidP="009D4569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 décembre 202</w:t>
            </w:r>
            <w:r w:rsidR="009D4569">
              <w:rPr>
                <w:sz w:val="20"/>
                <w:szCs w:val="20"/>
                <w:lang w:val="fr-FR"/>
              </w:rPr>
              <w:t>5</w:t>
            </w:r>
            <w:r w:rsidR="000D5A1A" w:rsidRPr="00AC709E">
              <w:rPr>
                <w:sz w:val="20"/>
                <w:szCs w:val="20"/>
                <w:lang w:val="fr-FR"/>
              </w:rPr>
              <w:t xml:space="preserve"> (4)</w:t>
            </w:r>
          </w:p>
        </w:tc>
      </w:tr>
      <w:tr w:rsidR="000D5A1A" w:rsidRPr="000A179D" w14:paraId="15D086A6" w14:textId="77777777" w:rsidTr="00FD44B2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2374E25C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561CA5E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414AD5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4B8F9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6A6E166B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7BCA4C44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1ADCD53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4ECC3C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A1E60A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1ADA6B5A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1C5EF278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0188B92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53361D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F3E0F3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1C96ECCA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48552247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0510DBAF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2C86C8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DF8CB2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54E3CD5F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6506D5C0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524314D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2828F9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5CC2CE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</w:tbl>
    <w:p w14:paraId="424A907A" w14:textId="77777777" w:rsidR="000D5A1A" w:rsidRPr="00576F5B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  <w:r w:rsidRPr="00576F5B">
        <w:rPr>
          <w:sz w:val="20"/>
          <w:szCs w:val="20"/>
        </w:rPr>
        <w:t xml:space="preserve"> </w:t>
      </w:r>
    </w:p>
    <w:p w14:paraId="41955F6D" w14:textId="77777777" w:rsidR="000D5A1A" w:rsidRPr="000A179D" w:rsidRDefault="000D5A1A" w:rsidP="000D5A1A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0D5A1A" w:rsidRPr="000A179D" w14:paraId="298D41EC" w14:textId="77777777" w:rsidTr="00FD44B2">
        <w:trPr>
          <w:trHeight w:val="2522"/>
        </w:trPr>
        <w:tc>
          <w:tcPr>
            <w:tcW w:w="3576" w:type="dxa"/>
            <w:vAlign w:val="center"/>
          </w:tcPr>
          <w:p w14:paraId="1A7AC0E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right"/>
              <w:rPr>
                <w:smallCaps/>
                <w:sz w:val="20"/>
                <w:szCs w:val="20"/>
                <w:lang w:val="fr-FR"/>
              </w:rPr>
            </w:pPr>
            <w:r w:rsidRPr="000A179D">
              <w:rPr>
                <w:smallCaps/>
                <w:sz w:val="20"/>
                <w:szCs w:val="20"/>
                <w:lang w:val="fr-FR"/>
              </w:rPr>
              <w:t>date de nomination</w:t>
            </w:r>
          </w:p>
          <w:p w14:paraId="72470B6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right"/>
              <w:rPr>
                <w:sz w:val="20"/>
                <w:szCs w:val="20"/>
                <w:lang w:val="fr-FR"/>
              </w:rPr>
            </w:pPr>
            <w:r w:rsidRPr="000A179D">
              <w:rPr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2A8D2BB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4D2AF1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......../…..…/………</w:t>
            </w:r>
          </w:p>
          <w:p w14:paraId="21932A1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25C2AB6B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sz w:val="20"/>
                <w:szCs w:val="20"/>
              </w:rPr>
              <w:t>LA (</w:t>
            </w:r>
            <w:proofErr w:type="spellStart"/>
            <w:r w:rsidRPr="00576F5B">
              <w:rPr>
                <w:sz w:val="20"/>
                <w:szCs w:val="20"/>
              </w:rPr>
              <w:t>année</w:t>
            </w:r>
            <w:proofErr w:type="spellEnd"/>
            <w:r w:rsidRPr="00576F5B">
              <w:rPr>
                <w:sz w:val="20"/>
                <w:szCs w:val="20"/>
              </w:rPr>
              <w:t xml:space="preserve"> :               ) </w:t>
            </w:r>
          </w:p>
          <w:p w14:paraId="3836F366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sz w:val="20"/>
                <w:szCs w:val="20"/>
              </w:rPr>
              <w:t>Concours</w:t>
            </w:r>
          </w:p>
          <w:p w14:paraId="2F246D7E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</w:rPr>
              <w:t xml:space="preserve">  </w:t>
            </w:r>
            <w:r w:rsidRPr="00576F5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6F5B">
              <w:rPr>
                <w:sz w:val="20"/>
                <w:szCs w:val="20"/>
              </w:rPr>
              <w:t>Intégration</w:t>
            </w:r>
            <w:proofErr w:type="spellEnd"/>
          </w:p>
          <w:p w14:paraId="238941A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63A89D6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6AC3EC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28F2475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......../…..…/………</w:t>
            </w:r>
          </w:p>
          <w:p w14:paraId="71A8B58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70487705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sz w:val="20"/>
                <w:szCs w:val="20"/>
                <w:lang w:val="fr-FR"/>
              </w:rPr>
              <w:tab/>
            </w:r>
          </w:p>
          <w:p w14:paraId="270AF494" w14:textId="709515A2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sz w:val="20"/>
                <w:szCs w:val="20"/>
                <w:lang w:val="fr-FR"/>
              </w:rPr>
              <w:tab/>
            </w:r>
          </w:p>
          <w:p w14:paraId="6A558BAF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Liste d’aptitude</w:t>
            </w:r>
          </w:p>
          <w:p w14:paraId="6EDCA212" w14:textId="784E580E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sz w:val="20"/>
                <w:szCs w:val="20"/>
                <w:lang w:val="fr-FR"/>
              </w:rPr>
              <w:tab/>
            </w:r>
          </w:p>
          <w:p w14:paraId="21428327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Concours Interne</w:t>
            </w:r>
          </w:p>
          <w:p w14:paraId="343FB79C" w14:textId="77777777" w:rsidR="000D5A1A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Intégration</w:t>
            </w:r>
          </w:p>
          <w:p w14:paraId="0FAE3754" w14:textId="6429D791" w:rsidR="00CA3248" w:rsidRPr="00576F5B" w:rsidRDefault="00CA3248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</w:tbl>
    <w:p w14:paraId="2B26BB40" w14:textId="77777777" w:rsidR="000D5A1A" w:rsidRPr="00576F5B" w:rsidRDefault="000D5A1A" w:rsidP="000D5A1A">
      <w:pPr>
        <w:pStyle w:val="En-tte"/>
        <w:tabs>
          <w:tab w:val="clear" w:pos="4513"/>
        </w:tabs>
        <w:ind w:left="426"/>
        <w:rPr>
          <w:sz w:val="20"/>
          <w:szCs w:val="20"/>
          <w:lang w:val="fr-FR"/>
        </w:rPr>
      </w:pPr>
    </w:p>
    <w:p w14:paraId="41F72C3F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</w:rPr>
      </w:pPr>
      <w:proofErr w:type="spellStart"/>
      <w:proofErr w:type="gramStart"/>
      <w:r w:rsidRPr="000A179D">
        <w:rPr>
          <w:sz w:val="16"/>
          <w:szCs w:val="16"/>
        </w:rPr>
        <w:t>préciser</w:t>
      </w:r>
      <w:proofErr w:type="spellEnd"/>
      <w:proofErr w:type="gramEnd"/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activité</w:t>
      </w:r>
      <w:proofErr w:type="spellEnd"/>
      <w:r w:rsidRPr="000A179D">
        <w:rPr>
          <w:sz w:val="16"/>
          <w:szCs w:val="16"/>
        </w:rPr>
        <w:t xml:space="preserve">, </w:t>
      </w:r>
      <w:proofErr w:type="spellStart"/>
      <w:r w:rsidRPr="000A179D">
        <w:rPr>
          <w:sz w:val="16"/>
          <w:szCs w:val="16"/>
        </w:rPr>
        <w:t>congé</w:t>
      </w:r>
      <w:proofErr w:type="spellEnd"/>
      <w:r w:rsidRPr="000A179D">
        <w:rPr>
          <w:sz w:val="16"/>
          <w:szCs w:val="16"/>
        </w:rPr>
        <w:t xml:space="preserve"> parental, CLM (</w:t>
      </w:r>
      <w:proofErr w:type="spellStart"/>
      <w:r w:rsidRPr="000A179D">
        <w:rPr>
          <w:sz w:val="16"/>
          <w:szCs w:val="16"/>
        </w:rPr>
        <w:t>congé</w:t>
      </w:r>
      <w:proofErr w:type="spellEnd"/>
      <w:r w:rsidRPr="000A179D">
        <w:rPr>
          <w:sz w:val="16"/>
          <w:szCs w:val="16"/>
        </w:rPr>
        <w:t xml:space="preserve"> longue </w:t>
      </w:r>
      <w:proofErr w:type="spellStart"/>
      <w:r w:rsidRPr="000A179D">
        <w:rPr>
          <w:sz w:val="16"/>
          <w:szCs w:val="16"/>
        </w:rPr>
        <w:t>maladie</w:t>
      </w:r>
      <w:proofErr w:type="spellEnd"/>
      <w:r w:rsidRPr="000A179D">
        <w:rPr>
          <w:sz w:val="16"/>
          <w:szCs w:val="16"/>
        </w:rPr>
        <w:t>), CLD (</w:t>
      </w:r>
      <w:proofErr w:type="spellStart"/>
      <w:r w:rsidRPr="000A179D">
        <w:rPr>
          <w:sz w:val="16"/>
          <w:szCs w:val="16"/>
        </w:rPr>
        <w:t>congé</w:t>
      </w:r>
      <w:proofErr w:type="spellEnd"/>
      <w:r w:rsidRPr="000A179D">
        <w:rPr>
          <w:sz w:val="16"/>
          <w:szCs w:val="16"/>
        </w:rPr>
        <w:t xml:space="preserve"> longue </w:t>
      </w:r>
      <w:proofErr w:type="spellStart"/>
      <w:r w:rsidRPr="000A179D">
        <w:rPr>
          <w:sz w:val="16"/>
          <w:szCs w:val="16"/>
        </w:rPr>
        <w:t>durée</w:t>
      </w:r>
      <w:proofErr w:type="spellEnd"/>
      <w:r w:rsidRPr="000A179D">
        <w:rPr>
          <w:sz w:val="16"/>
          <w:szCs w:val="16"/>
        </w:rPr>
        <w:t xml:space="preserve">), MTT (mi-temps </w:t>
      </w:r>
      <w:proofErr w:type="spellStart"/>
      <w:r w:rsidRPr="000A179D">
        <w:rPr>
          <w:sz w:val="16"/>
          <w:szCs w:val="16"/>
        </w:rPr>
        <w:t>thérapeutique</w:t>
      </w:r>
      <w:proofErr w:type="spellEnd"/>
      <w:r w:rsidRPr="000A179D">
        <w:rPr>
          <w:sz w:val="16"/>
          <w:szCs w:val="16"/>
        </w:rPr>
        <w:t>)</w:t>
      </w:r>
      <w:r w:rsidRPr="000A179D">
        <w:rPr>
          <w:sz w:val="16"/>
          <w:szCs w:val="16"/>
          <w:lang w:val="fr-FR"/>
        </w:rPr>
        <w:t>.</w:t>
      </w:r>
    </w:p>
    <w:p w14:paraId="426955F0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</w:rPr>
      </w:pPr>
      <w:r w:rsidRPr="000A179D">
        <w:rPr>
          <w:sz w:val="16"/>
          <w:szCs w:val="16"/>
        </w:rPr>
        <w:t xml:space="preserve">corps </w:t>
      </w:r>
      <w:proofErr w:type="spellStart"/>
      <w:r w:rsidRPr="000A179D">
        <w:rPr>
          <w:sz w:val="16"/>
          <w:szCs w:val="16"/>
        </w:rPr>
        <w:t>d’accueil</w:t>
      </w:r>
      <w:proofErr w:type="spellEnd"/>
      <w:r w:rsidRPr="000A179D">
        <w:rPr>
          <w:sz w:val="16"/>
          <w:szCs w:val="16"/>
          <w:lang w:val="fr-FR"/>
        </w:rPr>
        <w:t xml:space="preserve"> (</w:t>
      </w:r>
      <w:r w:rsidRPr="000A179D">
        <w:rPr>
          <w:sz w:val="16"/>
          <w:szCs w:val="16"/>
        </w:rPr>
        <w:t>pour les ITRF</w:t>
      </w:r>
      <w:r w:rsidRPr="000A179D">
        <w:rPr>
          <w:sz w:val="16"/>
          <w:szCs w:val="16"/>
          <w:lang w:val="fr-FR"/>
        </w:rPr>
        <w:t xml:space="preserve">) ou domaine d’activité (sport ou jeunesse) pour les CTPS </w:t>
      </w:r>
    </w:p>
    <w:p w14:paraId="5E12A4FD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567" w:hanging="567"/>
        <w:rPr>
          <w:sz w:val="16"/>
          <w:szCs w:val="16"/>
        </w:rPr>
      </w:pPr>
      <w:proofErr w:type="gramStart"/>
      <w:r w:rsidRPr="000A179D">
        <w:rPr>
          <w:sz w:val="16"/>
          <w:szCs w:val="16"/>
          <w:lang w:val="fr-FR"/>
        </w:rPr>
        <w:t>liste</w:t>
      </w:r>
      <w:proofErr w:type="gramEnd"/>
      <w:r w:rsidRPr="000A179D">
        <w:rPr>
          <w:sz w:val="16"/>
          <w:szCs w:val="16"/>
          <w:lang w:val="fr-FR"/>
        </w:rPr>
        <w:t xml:space="preserve"> d’aptitude : </w:t>
      </w:r>
      <w:proofErr w:type="spellStart"/>
      <w:r w:rsidRPr="000A179D">
        <w:rPr>
          <w:sz w:val="16"/>
          <w:szCs w:val="16"/>
        </w:rPr>
        <w:t>l’ancienneté</w:t>
      </w:r>
      <w:proofErr w:type="spellEnd"/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s’apprécie</w:t>
      </w:r>
      <w:proofErr w:type="spellEnd"/>
      <w:r w:rsidRPr="000A179D">
        <w:rPr>
          <w:sz w:val="16"/>
          <w:szCs w:val="16"/>
        </w:rPr>
        <w:t xml:space="preserve"> </w:t>
      </w:r>
      <w:r w:rsidRPr="000A179D">
        <w:rPr>
          <w:sz w:val="16"/>
          <w:szCs w:val="16"/>
          <w:lang w:val="fr-FR"/>
        </w:rPr>
        <w:t>uniquement au 1</w:t>
      </w:r>
      <w:r w:rsidRPr="000A179D">
        <w:rPr>
          <w:sz w:val="16"/>
          <w:szCs w:val="16"/>
          <w:vertAlign w:val="superscript"/>
          <w:lang w:val="fr-FR"/>
        </w:rPr>
        <w:t>er</w:t>
      </w:r>
      <w:r w:rsidRPr="000A179D">
        <w:rPr>
          <w:sz w:val="16"/>
          <w:szCs w:val="16"/>
          <w:lang w:val="fr-FR"/>
        </w:rPr>
        <w:t xml:space="preserve"> janvier de l’année à l’exception des listes d’aptitude des PTP qui s’apprécie au 1</w:t>
      </w:r>
      <w:r w:rsidRPr="000A179D">
        <w:rPr>
          <w:sz w:val="16"/>
          <w:szCs w:val="16"/>
          <w:vertAlign w:val="superscript"/>
          <w:lang w:val="fr-FR"/>
        </w:rPr>
        <w:t>er</w:t>
      </w:r>
      <w:r w:rsidRPr="000A179D">
        <w:rPr>
          <w:sz w:val="16"/>
          <w:szCs w:val="16"/>
          <w:lang w:val="fr-FR"/>
        </w:rPr>
        <w:t xml:space="preserve"> septembre de l’année.</w:t>
      </w:r>
    </w:p>
    <w:p w14:paraId="0C505EB9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</w:rPr>
      </w:pPr>
      <w:proofErr w:type="gramStart"/>
      <w:r w:rsidRPr="000A179D">
        <w:rPr>
          <w:sz w:val="16"/>
          <w:szCs w:val="16"/>
          <w:lang w:val="fr-FR"/>
        </w:rPr>
        <w:t>tableau</w:t>
      </w:r>
      <w:proofErr w:type="gramEnd"/>
      <w:r w:rsidRPr="000A179D">
        <w:rPr>
          <w:sz w:val="16"/>
          <w:szCs w:val="16"/>
          <w:lang w:val="fr-FR"/>
        </w:rPr>
        <w:t xml:space="preserve"> d’avancement : </w:t>
      </w:r>
      <w:proofErr w:type="spellStart"/>
      <w:r w:rsidRPr="000A179D">
        <w:rPr>
          <w:sz w:val="16"/>
          <w:szCs w:val="16"/>
        </w:rPr>
        <w:t>l’ancienneté</w:t>
      </w:r>
      <w:proofErr w:type="spellEnd"/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s’apprécie</w:t>
      </w:r>
      <w:proofErr w:type="spellEnd"/>
      <w:r w:rsidRPr="000A179D">
        <w:rPr>
          <w:sz w:val="16"/>
          <w:szCs w:val="16"/>
        </w:rPr>
        <w:t xml:space="preserve"> entre le 1</w:t>
      </w:r>
      <w:r w:rsidRPr="000A179D">
        <w:rPr>
          <w:sz w:val="16"/>
          <w:szCs w:val="16"/>
          <w:vertAlign w:val="superscript"/>
        </w:rPr>
        <w:t>er</w:t>
      </w:r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janvier</w:t>
      </w:r>
      <w:proofErr w:type="spellEnd"/>
      <w:r w:rsidRPr="000A179D">
        <w:rPr>
          <w:sz w:val="16"/>
          <w:szCs w:val="16"/>
        </w:rPr>
        <w:t xml:space="preserve">  et le 31 </w:t>
      </w:r>
      <w:proofErr w:type="spellStart"/>
      <w:r w:rsidRPr="000A179D">
        <w:rPr>
          <w:sz w:val="16"/>
          <w:szCs w:val="16"/>
        </w:rPr>
        <w:t>décembre</w:t>
      </w:r>
      <w:proofErr w:type="spellEnd"/>
      <w:r w:rsidRPr="000A179D">
        <w:rPr>
          <w:sz w:val="16"/>
          <w:szCs w:val="16"/>
        </w:rPr>
        <w:t xml:space="preserve"> de </w:t>
      </w:r>
      <w:proofErr w:type="spellStart"/>
      <w:r w:rsidRPr="000A179D">
        <w:rPr>
          <w:sz w:val="16"/>
          <w:szCs w:val="16"/>
        </w:rPr>
        <w:t>l’année</w:t>
      </w:r>
      <w:proofErr w:type="spellEnd"/>
      <w:r w:rsidRPr="000A179D">
        <w:rPr>
          <w:sz w:val="16"/>
          <w:szCs w:val="16"/>
        </w:rPr>
        <w:t>.</w:t>
      </w:r>
    </w:p>
    <w:p w14:paraId="024E8666" w14:textId="77777777" w:rsidR="000D5A1A" w:rsidRPr="000A179D" w:rsidRDefault="000D5A1A" w:rsidP="000D5A1A">
      <w:pPr>
        <w:pStyle w:val="Paragraphedeliste"/>
        <w:widowControl/>
        <w:numPr>
          <w:ilvl w:val="0"/>
          <w:numId w:val="15"/>
        </w:numPr>
        <w:tabs>
          <w:tab w:val="clear" w:pos="540"/>
          <w:tab w:val="num" w:pos="567"/>
        </w:tabs>
        <w:autoSpaceDE/>
        <w:autoSpaceDN/>
        <w:spacing w:before="0"/>
        <w:ind w:hanging="540"/>
        <w:contextualSpacing/>
        <w:rPr>
          <w:sz w:val="16"/>
          <w:szCs w:val="16"/>
        </w:rPr>
      </w:pPr>
      <w:proofErr w:type="spellStart"/>
      <w:r w:rsidRPr="000A179D">
        <w:rPr>
          <w:sz w:val="16"/>
          <w:szCs w:val="16"/>
        </w:rPr>
        <w:t>cocher</w:t>
      </w:r>
      <w:proofErr w:type="spellEnd"/>
      <w:r w:rsidRPr="000A179D">
        <w:rPr>
          <w:sz w:val="16"/>
          <w:szCs w:val="16"/>
        </w:rPr>
        <w:t xml:space="preserve"> la case</w:t>
      </w:r>
    </w:p>
    <w:p w14:paraId="1986AA75" w14:textId="77777777" w:rsidR="000D5A1A" w:rsidRPr="000A179D" w:rsidRDefault="000D5A1A" w:rsidP="000D5A1A">
      <w:pPr>
        <w:rPr>
          <w:sz w:val="16"/>
          <w:szCs w:val="16"/>
        </w:rPr>
      </w:pPr>
    </w:p>
    <w:p w14:paraId="5E461535" w14:textId="2B5124DA" w:rsidR="000D5A1A" w:rsidRDefault="000D5A1A" w:rsidP="000D5A1A">
      <w:pPr>
        <w:pStyle w:val="En-tte"/>
        <w:tabs>
          <w:tab w:val="clear" w:pos="4513"/>
        </w:tabs>
      </w:pPr>
    </w:p>
    <w:p w14:paraId="7DBFAEFE" w14:textId="4DC6D3A3" w:rsidR="00BB2515" w:rsidRPr="000A179D" w:rsidRDefault="00BB2515" w:rsidP="000D5A1A">
      <w:pPr>
        <w:pStyle w:val="En-tte"/>
        <w:tabs>
          <w:tab w:val="clear" w:pos="4513"/>
        </w:tabs>
      </w:pPr>
      <w:r>
        <w:rPr>
          <w:b/>
          <w:bCs/>
          <w:caps/>
          <w:sz w:val="28"/>
          <w:szCs w:val="28"/>
        </w:rPr>
        <w:lastRenderedPageBreak/>
        <w:tab/>
        <w:t>ANNEXE 4</w:t>
      </w: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0D5A1A" w:rsidRPr="000A179D" w14:paraId="7946F859" w14:textId="77777777" w:rsidTr="00FD44B2">
        <w:trPr>
          <w:cantSplit/>
          <w:trHeight w:val="608"/>
        </w:trPr>
        <w:tc>
          <w:tcPr>
            <w:tcW w:w="10055" w:type="dxa"/>
            <w:gridSpan w:val="4"/>
          </w:tcPr>
          <w:p w14:paraId="41A886C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lang w:val="fr-FR"/>
              </w:rPr>
            </w:pP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Emplois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successifs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depuis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la nomination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dans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un </w:t>
            </w:r>
            <w:r w:rsidRPr="00576F5B">
              <w:rPr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établissement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relevant de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l’éducation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nationale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b/>
                <w:bCs/>
                <w:smallCaps/>
                <w:sz w:val="28"/>
                <w:szCs w:val="28"/>
              </w:rPr>
              <w:t xml:space="preserve">de </w:t>
            </w:r>
            <w:proofErr w:type="spellStart"/>
            <w:r w:rsidRPr="000A179D">
              <w:rPr>
                <w:b/>
                <w:bCs/>
                <w:smallCaps/>
                <w:sz w:val="28"/>
                <w:szCs w:val="28"/>
              </w:rPr>
              <w:t>l’enseignement</w:t>
            </w:r>
            <w:proofErr w:type="spellEnd"/>
            <w:r w:rsidRPr="000A179D">
              <w:rPr>
                <w:b/>
                <w:bCs/>
                <w:smallCaps/>
                <w:sz w:val="28"/>
                <w:szCs w:val="28"/>
              </w:rPr>
              <w:t xml:space="preserve"> supérieur</w:t>
            </w:r>
            <w:r w:rsidRPr="000A179D">
              <w:rPr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0D5A1A" w:rsidRPr="000A179D" w14:paraId="02751BD0" w14:textId="77777777" w:rsidTr="00FD44B2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32B264CB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576F5B">
              <w:rPr>
                <w:smallCaps/>
                <w:sz w:val="20"/>
                <w:szCs w:val="20"/>
              </w:rPr>
              <w:t>Fonctions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0D1A05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Etablissement</w:t>
            </w:r>
            <w:proofErr w:type="spellEnd"/>
            <w:r w:rsidRPr="000A179D">
              <w:rPr>
                <w:smallCaps/>
                <w:sz w:val="20"/>
                <w:szCs w:val="20"/>
              </w:rPr>
              <w:t xml:space="preserve"> – </w:t>
            </w:r>
            <w:proofErr w:type="spellStart"/>
            <w:r w:rsidRPr="000A179D">
              <w:rPr>
                <w:smallCaps/>
                <w:sz w:val="20"/>
                <w:szCs w:val="20"/>
              </w:rPr>
              <w:t>unité</w:t>
            </w:r>
            <w:proofErr w:type="spellEnd"/>
            <w:r w:rsidRPr="000A179D">
              <w:rPr>
                <w:smallCaps/>
                <w:sz w:val="20"/>
                <w:szCs w:val="20"/>
              </w:rPr>
              <w:t xml:space="preserve"> - service</w:t>
            </w:r>
          </w:p>
        </w:tc>
        <w:tc>
          <w:tcPr>
            <w:tcW w:w="3035" w:type="dxa"/>
            <w:gridSpan w:val="2"/>
          </w:tcPr>
          <w:p w14:paraId="0500958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Durée</w:t>
            </w:r>
            <w:proofErr w:type="spellEnd"/>
          </w:p>
        </w:tc>
      </w:tr>
      <w:tr w:rsidR="000D5A1A" w:rsidRPr="000A179D" w14:paraId="5C665485" w14:textId="77777777" w:rsidTr="00FD44B2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61B8A94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0442D18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6D0110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576F5B">
              <w:rPr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7ACE6E3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AU</w:t>
            </w:r>
          </w:p>
        </w:tc>
      </w:tr>
      <w:tr w:rsidR="000D5A1A" w:rsidRPr="000A179D" w14:paraId="507915E9" w14:textId="77777777" w:rsidTr="00FD44B2">
        <w:tc>
          <w:tcPr>
            <w:tcW w:w="2880" w:type="dxa"/>
            <w:tcBorders>
              <w:top w:val="nil"/>
            </w:tcBorders>
          </w:tcPr>
          <w:p w14:paraId="5CC562EF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B7144E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36C9F0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91E3605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70B5387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8904999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2642742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742DD0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B271FE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6FFB53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AD7BFB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1E2CD4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4EA426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A0193C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98EFB8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D5459C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804610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4140" w:type="dxa"/>
            <w:tcBorders>
              <w:top w:val="nil"/>
            </w:tcBorders>
          </w:tcPr>
          <w:p w14:paraId="7B0A7B6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1620" w:type="dxa"/>
          </w:tcPr>
          <w:p w14:paraId="5C2C9A3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</w:pPr>
          </w:p>
        </w:tc>
        <w:tc>
          <w:tcPr>
            <w:tcW w:w="1415" w:type="dxa"/>
          </w:tcPr>
          <w:p w14:paraId="36254FF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</w:pPr>
          </w:p>
        </w:tc>
      </w:tr>
    </w:tbl>
    <w:p w14:paraId="504A766B" w14:textId="77777777" w:rsidR="000D5A1A" w:rsidRPr="000A179D" w:rsidRDefault="000D5A1A" w:rsidP="000D5A1A">
      <w:pPr>
        <w:pStyle w:val="En-tte"/>
        <w:tabs>
          <w:tab w:val="clear" w:pos="4513"/>
        </w:tabs>
        <w:ind w:left="567"/>
        <w:rPr>
          <w:sz w:val="20"/>
          <w:szCs w:val="20"/>
        </w:rPr>
      </w:pPr>
    </w:p>
    <w:p w14:paraId="53ADBA7D" w14:textId="77777777" w:rsidR="000D5A1A" w:rsidRPr="000A179D" w:rsidRDefault="000D5A1A" w:rsidP="000D5A1A">
      <w:pPr>
        <w:pStyle w:val="En-tte"/>
        <w:tabs>
          <w:tab w:val="clear" w:pos="4513"/>
        </w:tabs>
        <w:ind w:left="567"/>
        <w:rPr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0D5A1A" w:rsidRPr="000A179D" w14:paraId="657CE4D8" w14:textId="77777777" w:rsidTr="00FD44B2">
        <w:trPr>
          <w:cantSplit/>
          <w:trHeight w:val="567"/>
        </w:trPr>
        <w:tc>
          <w:tcPr>
            <w:tcW w:w="10055" w:type="dxa"/>
            <w:gridSpan w:val="5"/>
          </w:tcPr>
          <w:p w14:paraId="4AD84286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8"/>
                <w:szCs w:val="28"/>
              </w:rPr>
            </w:pPr>
            <w:proofErr w:type="spellStart"/>
            <w:r w:rsidRPr="00576F5B">
              <w:rPr>
                <w:b/>
                <w:smallCaps/>
                <w:sz w:val="28"/>
                <w:szCs w:val="28"/>
              </w:rPr>
              <w:t>Etat</w:t>
            </w:r>
            <w:proofErr w:type="spellEnd"/>
            <w:r w:rsidRPr="00576F5B">
              <w:rPr>
                <w:b/>
                <w:smallCaps/>
                <w:sz w:val="28"/>
                <w:szCs w:val="28"/>
              </w:rPr>
              <w:t xml:space="preserve"> des services</w:t>
            </w:r>
          </w:p>
        </w:tc>
      </w:tr>
      <w:tr w:rsidR="000D5A1A" w:rsidRPr="000A179D" w14:paraId="009415B9" w14:textId="77777777" w:rsidTr="00FD44B2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03642E54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</w:rPr>
            </w:pPr>
            <w:r w:rsidRPr="00576F5B">
              <w:rPr>
                <w:smallCaps/>
                <w:sz w:val="20"/>
                <w:szCs w:val="20"/>
              </w:rPr>
              <w:t xml:space="preserve">corps - </w:t>
            </w:r>
            <w:proofErr w:type="spellStart"/>
            <w:r w:rsidRPr="00576F5B">
              <w:rPr>
                <w:smallCaps/>
                <w:sz w:val="20"/>
                <w:szCs w:val="20"/>
              </w:rPr>
              <w:t>catégories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55209A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2749544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Durée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3326D3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ancienneté</w:t>
            </w:r>
            <w:proofErr w:type="spellEnd"/>
            <w:r w:rsidRPr="000A179D">
              <w:rPr>
                <w:smallCaps/>
                <w:sz w:val="20"/>
                <w:szCs w:val="20"/>
              </w:rPr>
              <w:t xml:space="preserve"> </w:t>
            </w:r>
            <w:proofErr w:type="spellStart"/>
            <w:r w:rsidRPr="000A179D">
              <w:rPr>
                <w:smallCaps/>
                <w:sz w:val="20"/>
                <w:szCs w:val="20"/>
              </w:rPr>
              <w:t>totale</w:t>
            </w:r>
            <w:proofErr w:type="spellEnd"/>
          </w:p>
        </w:tc>
      </w:tr>
      <w:tr w:rsidR="000D5A1A" w:rsidRPr="000A179D" w14:paraId="7DF4DBCA" w14:textId="77777777" w:rsidTr="00FD44B2">
        <w:tc>
          <w:tcPr>
            <w:tcW w:w="1980" w:type="dxa"/>
            <w:tcBorders>
              <w:bottom w:val="nil"/>
            </w:tcBorders>
          </w:tcPr>
          <w:p w14:paraId="4C1205AA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6A70321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3E477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09477E8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6CE288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</w:tr>
      <w:tr w:rsidR="000D5A1A" w:rsidRPr="000A179D" w14:paraId="4180144B" w14:textId="77777777" w:rsidTr="00FD44B2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5A0C90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44DA42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19F615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A66BD32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274F88A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C6F83A7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4D1A5603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06D3D2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9D0CEE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A9E287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082692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609629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1186877" w14:textId="067F916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6F9E206" w14:textId="1B60F692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1DFF236" w14:textId="375C0425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017C31A" w14:textId="0AA4971D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745DEC4" w14:textId="7E7FFDFC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F3FA542" w14:textId="77777777" w:rsidR="00CA3248" w:rsidRPr="000A179D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06C7D4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4D0DE48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904040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1C42B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39023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2B178CC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</w:tr>
      <w:tr w:rsidR="000D5A1A" w:rsidRPr="000A179D" w14:paraId="54E4A6DD" w14:textId="77777777" w:rsidTr="00FD44B2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699759F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</w:rPr>
            </w:pPr>
          </w:p>
          <w:p w14:paraId="6E630E9A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</w:rPr>
            </w:pPr>
            <w:r w:rsidRPr="00576F5B">
              <w:rPr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69341AC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mallCaps/>
              </w:rPr>
            </w:pPr>
          </w:p>
          <w:p w14:paraId="0EF4802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mallCaps/>
              </w:rPr>
            </w:pPr>
          </w:p>
        </w:tc>
      </w:tr>
    </w:tbl>
    <w:p w14:paraId="62E2588E" w14:textId="77777777" w:rsidR="000D5A1A" w:rsidRPr="00576F5B" w:rsidRDefault="000D5A1A" w:rsidP="000D5A1A">
      <w:pPr>
        <w:ind w:left="426"/>
        <w:rPr>
          <w:sz w:val="16"/>
          <w:szCs w:val="16"/>
        </w:rPr>
      </w:pPr>
    </w:p>
    <w:p w14:paraId="206C2B7C" w14:textId="77777777" w:rsidR="000D5A1A" w:rsidRPr="000A179D" w:rsidRDefault="000D5A1A" w:rsidP="000D5A1A">
      <w:pPr>
        <w:ind w:left="426"/>
        <w:rPr>
          <w:sz w:val="16"/>
          <w:szCs w:val="16"/>
        </w:rPr>
      </w:pPr>
    </w:p>
    <w:p w14:paraId="70CCFD19" w14:textId="77777777" w:rsidR="000D5A1A" w:rsidRPr="000A179D" w:rsidRDefault="000D5A1A" w:rsidP="000D5A1A">
      <w:pPr>
        <w:pStyle w:val="En-tte"/>
        <w:tabs>
          <w:tab w:val="clear" w:pos="4513"/>
        </w:tabs>
        <w:ind w:left="426"/>
        <w:rPr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0D5A1A" w:rsidRPr="000A179D" w14:paraId="7F9B5BFC" w14:textId="77777777" w:rsidTr="00FD44B2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C1C" w14:textId="74B6D520" w:rsidR="000D5A1A" w:rsidRPr="000A179D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r w:rsidRPr="000A179D">
              <w:rPr>
                <w:sz w:val="20"/>
                <w:szCs w:val="20"/>
              </w:rPr>
              <w:t xml:space="preserve">Signature du </w:t>
            </w:r>
            <w:proofErr w:type="spellStart"/>
            <w:r w:rsidRPr="000A179D">
              <w:rPr>
                <w:sz w:val="20"/>
                <w:szCs w:val="20"/>
              </w:rPr>
              <w:t>Président</w:t>
            </w:r>
            <w:proofErr w:type="spellEnd"/>
            <w:r w:rsidRPr="000A179D">
              <w:rPr>
                <w:sz w:val="20"/>
                <w:szCs w:val="20"/>
              </w:rPr>
              <w:t xml:space="preserve">, du </w:t>
            </w:r>
            <w:proofErr w:type="spellStart"/>
            <w:r w:rsidRPr="000A179D">
              <w:rPr>
                <w:sz w:val="20"/>
                <w:szCs w:val="20"/>
              </w:rPr>
              <w:t>Directeur</w:t>
            </w:r>
            <w:proofErr w:type="spellEnd"/>
            <w:r>
              <w:rPr>
                <w:sz w:val="20"/>
                <w:szCs w:val="20"/>
              </w:rPr>
              <w:t xml:space="preserve">, du Chef </w:t>
            </w:r>
            <w:proofErr w:type="spellStart"/>
            <w:r>
              <w:rPr>
                <w:sz w:val="20"/>
                <w:szCs w:val="20"/>
              </w:rPr>
              <w:t>d’établissement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179D">
              <w:rPr>
                <w:sz w:val="20"/>
                <w:szCs w:val="20"/>
              </w:rPr>
              <w:t>ou</w:t>
            </w:r>
            <w:proofErr w:type="spellEnd"/>
            <w:r w:rsidRPr="000A179D">
              <w:rPr>
                <w:sz w:val="20"/>
                <w:szCs w:val="20"/>
              </w:rPr>
              <w:t xml:space="preserve"> du Recteur : </w:t>
            </w:r>
          </w:p>
          <w:p w14:paraId="17D563C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0606B5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E03722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  <w:r w:rsidRPr="000A179D">
              <w:rPr>
                <w:sz w:val="20"/>
                <w:szCs w:val="20"/>
              </w:rPr>
              <w:t>Date :</w:t>
            </w:r>
          </w:p>
          <w:p w14:paraId="253F11D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426"/>
              <w:rPr>
                <w:sz w:val="20"/>
                <w:szCs w:val="20"/>
              </w:rPr>
            </w:pPr>
          </w:p>
        </w:tc>
      </w:tr>
    </w:tbl>
    <w:p w14:paraId="5A6620A4" w14:textId="0F3B98E9" w:rsidR="00CA3248" w:rsidRDefault="00CA3248" w:rsidP="00403EA4">
      <w:pPr>
        <w:pStyle w:val="En-tte"/>
        <w:tabs>
          <w:tab w:val="clear" w:pos="4513"/>
        </w:tabs>
        <w:rPr>
          <w:b/>
          <w:bCs/>
          <w:caps/>
          <w:sz w:val="28"/>
          <w:szCs w:val="28"/>
        </w:rPr>
      </w:pPr>
    </w:p>
    <w:p w14:paraId="45707684" w14:textId="77777777" w:rsidR="00CA3248" w:rsidRDefault="00CA3248" w:rsidP="000D5A1A">
      <w:pPr>
        <w:pStyle w:val="En-tte"/>
        <w:tabs>
          <w:tab w:val="clear" w:pos="4513"/>
        </w:tabs>
        <w:jc w:val="center"/>
        <w:rPr>
          <w:b/>
          <w:bCs/>
          <w:caps/>
          <w:sz w:val="28"/>
          <w:szCs w:val="28"/>
        </w:rPr>
      </w:pPr>
    </w:p>
    <w:p w14:paraId="0EF62AF1" w14:textId="3D8A1F55" w:rsidR="000D5A1A" w:rsidRDefault="00BB2515" w:rsidP="000D5A1A">
      <w:pPr>
        <w:pStyle w:val="En-tte"/>
        <w:tabs>
          <w:tab w:val="clear" w:pos="4513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ab/>
      </w:r>
      <w:r w:rsidR="000D5A1A">
        <w:rPr>
          <w:b/>
          <w:bCs/>
          <w:caps/>
          <w:sz w:val="28"/>
          <w:szCs w:val="28"/>
        </w:rPr>
        <w:t xml:space="preserve">ANNEXE </w:t>
      </w:r>
      <w:r>
        <w:rPr>
          <w:b/>
          <w:bCs/>
          <w:caps/>
          <w:sz w:val="28"/>
          <w:szCs w:val="28"/>
        </w:rPr>
        <w:t>5</w:t>
      </w:r>
    </w:p>
    <w:p w14:paraId="14DA0D7C" w14:textId="77777777" w:rsidR="000D5A1A" w:rsidRDefault="000D5A1A" w:rsidP="000D5A1A">
      <w:pPr>
        <w:pStyle w:val="En-tte"/>
        <w:tabs>
          <w:tab w:val="clear" w:pos="4513"/>
        </w:tabs>
        <w:jc w:val="center"/>
        <w:rPr>
          <w:rFonts w:ascii="Arial Gras" w:hAnsi="Arial Gras"/>
          <w:b/>
          <w:bCs/>
          <w:sz w:val="28"/>
          <w:szCs w:val="28"/>
        </w:rPr>
      </w:pPr>
    </w:p>
    <w:p w14:paraId="0C440ECA" w14:textId="77777777" w:rsidR="000D5A1A" w:rsidRPr="004169FC" w:rsidRDefault="000D5A1A" w:rsidP="000D5A1A">
      <w:pPr>
        <w:pStyle w:val="En-tte"/>
        <w:tabs>
          <w:tab w:val="clear" w:pos="4513"/>
        </w:tabs>
        <w:jc w:val="center"/>
        <w:rPr>
          <w:b/>
          <w:bCs/>
          <w:caps/>
          <w:sz w:val="28"/>
          <w:szCs w:val="28"/>
        </w:rPr>
      </w:pPr>
      <w:r>
        <w:rPr>
          <w:rFonts w:ascii="Arial Gras" w:hAnsi="Arial Gras"/>
          <w:b/>
          <w:bCs/>
          <w:sz w:val="28"/>
          <w:szCs w:val="28"/>
        </w:rPr>
        <w:t>RAPPORT D’APTITUDE PROFESSIONNELLE</w:t>
      </w:r>
    </w:p>
    <w:p w14:paraId="29F80C76" w14:textId="77777777" w:rsidR="000D5A1A" w:rsidRDefault="000D5A1A" w:rsidP="000D5A1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l’exception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l’accès</w:t>
      </w:r>
      <w:proofErr w:type="spellEnd"/>
      <w:r>
        <w:rPr>
          <w:sz w:val="20"/>
          <w:szCs w:val="20"/>
        </w:rPr>
        <w:t xml:space="preserve"> au grade </w:t>
      </w:r>
      <w:proofErr w:type="spellStart"/>
      <w:r>
        <w:rPr>
          <w:sz w:val="20"/>
          <w:szCs w:val="20"/>
        </w:rPr>
        <w:t>d’AAE</w:t>
      </w:r>
      <w:proofErr w:type="spellEnd"/>
      <w:r>
        <w:rPr>
          <w:sz w:val="20"/>
          <w:szCs w:val="20"/>
        </w:rPr>
        <w:t xml:space="preserve"> hors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, à </w:t>
      </w:r>
      <w:proofErr w:type="spellStart"/>
      <w:r>
        <w:rPr>
          <w:sz w:val="20"/>
          <w:szCs w:val="20"/>
        </w:rPr>
        <w:t>l’échelon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spécial</w:t>
      </w:r>
      <w:proofErr w:type="spellEnd"/>
      <w:r>
        <w:rPr>
          <w:sz w:val="20"/>
          <w:szCs w:val="20"/>
        </w:rPr>
        <w:t xml:space="preserve"> du grade </w:t>
      </w:r>
      <w:proofErr w:type="spellStart"/>
      <w:r>
        <w:rPr>
          <w:sz w:val="20"/>
          <w:szCs w:val="20"/>
        </w:rPr>
        <w:t>d’IGR</w:t>
      </w:r>
      <w:proofErr w:type="spellEnd"/>
      <w:r>
        <w:rPr>
          <w:sz w:val="20"/>
          <w:szCs w:val="20"/>
        </w:rPr>
        <w:t xml:space="preserve"> HC</w:t>
      </w:r>
    </w:p>
    <w:p w14:paraId="2C02E3BC" w14:textId="77777777" w:rsidR="000D5A1A" w:rsidRDefault="000D5A1A" w:rsidP="000D5A1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à la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exceptionnelle</w:t>
      </w:r>
      <w:proofErr w:type="spellEnd"/>
      <w:r>
        <w:rPr>
          <w:sz w:val="20"/>
          <w:szCs w:val="20"/>
        </w:rPr>
        <w:t xml:space="preserve"> des PTP)</w:t>
      </w:r>
    </w:p>
    <w:p w14:paraId="05E7671C" w14:textId="77777777" w:rsidR="000D5A1A" w:rsidRDefault="000D5A1A" w:rsidP="000D5A1A">
      <w:pPr>
        <w:pStyle w:val="En-tte"/>
        <w:tabs>
          <w:tab w:val="clear" w:pos="4513"/>
        </w:tabs>
        <w:ind w:right="634"/>
        <w:jc w:val="both"/>
        <w:rPr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842"/>
      </w:tblGrid>
      <w:tr w:rsidR="000D5A1A" w14:paraId="1FE9ABEA" w14:textId="77777777" w:rsidTr="00403EA4">
        <w:trPr>
          <w:trHeight w:val="454"/>
        </w:trPr>
        <w:tc>
          <w:tcPr>
            <w:tcW w:w="2263" w:type="dxa"/>
            <w:vAlign w:val="center"/>
          </w:tcPr>
          <w:p w14:paraId="196B5F69" w14:textId="77777777" w:rsidR="000D5A1A" w:rsidRPr="00256213" w:rsidRDefault="000D5A1A" w:rsidP="00FD44B2">
            <w:pPr>
              <w:pStyle w:val="En-tte"/>
              <w:tabs>
                <w:tab w:val="clear" w:pos="4513"/>
              </w:tabs>
              <w:ind w:right="634"/>
              <w:jc w:val="both"/>
              <w:rPr>
                <w:b/>
                <w:sz w:val="20"/>
                <w:szCs w:val="20"/>
              </w:rPr>
            </w:pPr>
            <w:r w:rsidRPr="00256213">
              <w:rPr>
                <w:b/>
                <w:sz w:val="20"/>
                <w:szCs w:val="20"/>
              </w:rPr>
              <w:t xml:space="preserve">Nom </w:t>
            </w:r>
            <w:proofErr w:type="spellStart"/>
            <w:r w:rsidRPr="00256213">
              <w:rPr>
                <w:b/>
                <w:sz w:val="20"/>
                <w:szCs w:val="20"/>
              </w:rPr>
              <w:t>d’usage</w:t>
            </w:r>
            <w:proofErr w:type="spellEnd"/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47380880" w14:textId="77777777" w:rsidR="000D5A1A" w:rsidRDefault="000D5A1A" w:rsidP="00FD44B2">
            <w:pPr>
              <w:pStyle w:val="En-tte"/>
              <w:tabs>
                <w:tab w:val="clear" w:pos="4513"/>
              </w:tabs>
              <w:ind w:right="634"/>
              <w:jc w:val="both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AAE9AC" w14:textId="77777777" w:rsidR="000D5A1A" w:rsidRPr="00256213" w:rsidRDefault="000D5A1A" w:rsidP="00FD44B2">
            <w:pPr>
              <w:pStyle w:val="En-tte"/>
              <w:tabs>
                <w:tab w:val="clear" w:pos="4513"/>
              </w:tabs>
              <w:ind w:right="634"/>
              <w:jc w:val="both"/>
              <w:rPr>
                <w:b/>
                <w:sz w:val="20"/>
                <w:szCs w:val="20"/>
              </w:rPr>
            </w:pPr>
            <w:proofErr w:type="spellStart"/>
            <w:r w:rsidRPr="00256213">
              <w:rPr>
                <w:b/>
                <w:sz w:val="20"/>
                <w:szCs w:val="20"/>
              </w:rPr>
              <w:t>Prénom</w:t>
            </w:r>
            <w:proofErr w:type="spellEnd"/>
            <w:r w:rsidRPr="00256213"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842" w:type="dxa"/>
            <w:vAlign w:val="center"/>
          </w:tcPr>
          <w:p w14:paraId="76D336C9" w14:textId="77777777" w:rsidR="000D5A1A" w:rsidRDefault="000D5A1A" w:rsidP="00FD44B2">
            <w:pPr>
              <w:pStyle w:val="En-tte"/>
              <w:tabs>
                <w:tab w:val="clear" w:pos="4513"/>
              </w:tabs>
              <w:ind w:right="634"/>
              <w:jc w:val="both"/>
              <w:rPr>
                <w:sz w:val="20"/>
                <w:szCs w:val="20"/>
              </w:rPr>
            </w:pPr>
          </w:p>
        </w:tc>
      </w:tr>
    </w:tbl>
    <w:p w14:paraId="62750340" w14:textId="77777777" w:rsidR="000D5A1A" w:rsidRDefault="000D5A1A" w:rsidP="000D5A1A">
      <w:pPr>
        <w:pStyle w:val="En-tte"/>
        <w:tabs>
          <w:tab w:val="clear" w:pos="4513"/>
        </w:tabs>
        <w:ind w:right="634"/>
        <w:jc w:val="both"/>
        <w:rPr>
          <w:sz w:val="20"/>
          <w:szCs w:val="20"/>
        </w:rPr>
      </w:pPr>
    </w:p>
    <w:p w14:paraId="3E0AA6E3" w14:textId="77777777" w:rsidR="000D5A1A" w:rsidRPr="00C20325" w:rsidRDefault="000D5A1A" w:rsidP="000D5A1A">
      <w:pPr>
        <w:pStyle w:val="En-tte"/>
        <w:tabs>
          <w:tab w:val="clear" w:pos="4513"/>
        </w:tabs>
        <w:ind w:right="634"/>
        <w:jc w:val="both"/>
        <w:rPr>
          <w:sz w:val="20"/>
          <w:szCs w:val="20"/>
        </w:rPr>
      </w:pPr>
      <w:r w:rsidRPr="00C20325">
        <w:rPr>
          <w:sz w:val="20"/>
          <w:szCs w:val="20"/>
        </w:rPr>
        <w:t xml:space="preserve">Le rapport </w:t>
      </w:r>
      <w:proofErr w:type="spellStart"/>
      <w:r w:rsidRPr="00C20325">
        <w:rPr>
          <w:sz w:val="20"/>
          <w:szCs w:val="20"/>
        </w:rPr>
        <w:t>d’aptitude</w:t>
      </w:r>
      <w:proofErr w:type="spellEnd"/>
      <w:r w:rsidRPr="00C20325">
        <w:rPr>
          <w:sz w:val="20"/>
          <w:szCs w:val="20"/>
        </w:rPr>
        <w:t xml:space="preserve"> </w:t>
      </w:r>
      <w:proofErr w:type="spellStart"/>
      <w:r w:rsidRPr="00C20325">
        <w:rPr>
          <w:sz w:val="20"/>
          <w:szCs w:val="20"/>
        </w:rPr>
        <w:t>professionnelle</w:t>
      </w:r>
      <w:proofErr w:type="spellEnd"/>
      <w:r w:rsidRPr="00C20325">
        <w:rPr>
          <w:sz w:val="20"/>
          <w:szCs w:val="20"/>
        </w:rPr>
        <w:t xml:space="preserve"> </w:t>
      </w:r>
      <w:proofErr w:type="spellStart"/>
      <w:r w:rsidRPr="00C20325">
        <w:rPr>
          <w:sz w:val="20"/>
          <w:szCs w:val="20"/>
        </w:rPr>
        <w:t>doit</w:t>
      </w:r>
      <w:proofErr w:type="spellEnd"/>
      <w:r w:rsidRPr="00C20325">
        <w:rPr>
          <w:sz w:val="20"/>
          <w:szCs w:val="20"/>
        </w:rPr>
        <w:t xml:space="preserve"> </w:t>
      </w:r>
      <w:proofErr w:type="spellStart"/>
      <w:r w:rsidRPr="00C20325">
        <w:rPr>
          <w:sz w:val="20"/>
          <w:szCs w:val="20"/>
        </w:rPr>
        <w:t>être</w:t>
      </w:r>
      <w:proofErr w:type="spellEnd"/>
      <w:r w:rsidRPr="00C20325">
        <w:rPr>
          <w:sz w:val="20"/>
          <w:szCs w:val="20"/>
        </w:rPr>
        <w:t xml:space="preserve"> </w:t>
      </w:r>
      <w:proofErr w:type="spellStart"/>
      <w:r w:rsidRPr="00C20325">
        <w:rPr>
          <w:sz w:val="20"/>
          <w:szCs w:val="20"/>
        </w:rPr>
        <w:t>établi</w:t>
      </w:r>
      <w:proofErr w:type="spellEnd"/>
      <w:r w:rsidRPr="00C20325">
        <w:rPr>
          <w:sz w:val="20"/>
          <w:szCs w:val="20"/>
        </w:rPr>
        <w:t xml:space="preserve"> avec le plus grand </w:t>
      </w:r>
      <w:proofErr w:type="spellStart"/>
      <w:r w:rsidRPr="00C20325">
        <w:rPr>
          <w:sz w:val="20"/>
          <w:szCs w:val="20"/>
        </w:rPr>
        <w:t>soin</w:t>
      </w:r>
      <w:proofErr w:type="spellEnd"/>
      <w:r w:rsidRPr="00C20325">
        <w:rPr>
          <w:sz w:val="20"/>
          <w:szCs w:val="20"/>
        </w:rPr>
        <w:t xml:space="preserve"> par </w:t>
      </w:r>
      <w:proofErr w:type="spellStart"/>
      <w:r w:rsidRPr="00C20325">
        <w:rPr>
          <w:sz w:val="20"/>
          <w:szCs w:val="20"/>
        </w:rPr>
        <w:t>l’autorité</w:t>
      </w:r>
      <w:proofErr w:type="spellEnd"/>
      <w:r w:rsidRPr="00C20325">
        <w:rPr>
          <w:sz w:val="20"/>
          <w:szCs w:val="20"/>
        </w:rPr>
        <w:t xml:space="preserve"> </w:t>
      </w:r>
      <w:proofErr w:type="spellStart"/>
      <w:r w:rsidRPr="00C20325">
        <w:rPr>
          <w:sz w:val="20"/>
          <w:szCs w:val="20"/>
        </w:rPr>
        <w:t>hiérarchique</w:t>
      </w:r>
      <w:proofErr w:type="spellEnd"/>
      <w:r w:rsidRPr="00C20325">
        <w:rPr>
          <w:sz w:val="20"/>
          <w:szCs w:val="20"/>
        </w:rPr>
        <w:t xml:space="preserve"> et se </w:t>
      </w:r>
      <w:proofErr w:type="spellStart"/>
      <w:r w:rsidRPr="00C20325">
        <w:rPr>
          <w:sz w:val="20"/>
          <w:szCs w:val="20"/>
        </w:rPr>
        <w:t>décliner</w:t>
      </w:r>
      <w:proofErr w:type="spellEnd"/>
      <w:r w:rsidRPr="00C20325">
        <w:rPr>
          <w:sz w:val="20"/>
          <w:szCs w:val="20"/>
        </w:rPr>
        <w:t xml:space="preserve"> </w:t>
      </w:r>
      <w:proofErr w:type="spellStart"/>
      <w:r w:rsidRPr="00C20325">
        <w:rPr>
          <w:sz w:val="20"/>
          <w:szCs w:val="20"/>
        </w:rPr>
        <w:t>en</w:t>
      </w:r>
      <w:proofErr w:type="spellEnd"/>
      <w:r w:rsidRPr="00C20325">
        <w:rPr>
          <w:sz w:val="20"/>
          <w:szCs w:val="20"/>
        </w:rPr>
        <w:t xml:space="preserve"> </w:t>
      </w:r>
      <w:proofErr w:type="spellStart"/>
      <w:r w:rsidRPr="00C20325">
        <w:rPr>
          <w:sz w:val="20"/>
          <w:szCs w:val="20"/>
        </w:rPr>
        <w:t>fonction</w:t>
      </w:r>
      <w:proofErr w:type="spellEnd"/>
      <w:r w:rsidRPr="00C20325">
        <w:rPr>
          <w:sz w:val="20"/>
          <w:szCs w:val="20"/>
        </w:rPr>
        <w:t xml:space="preserve"> des 4 item</w:t>
      </w:r>
      <w:r>
        <w:rPr>
          <w:sz w:val="20"/>
          <w:szCs w:val="20"/>
        </w:rPr>
        <w:t xml:space="preserve">s </w:t>
      </w:r>
      <w:proofErr w:type="spellStart"/>
      <w:proofErr w:type="gramStart"/>
      <w:r>
        <w:rPr>
          <w:sz w:val="20"/>
          <w:szCs w:val="20"/>
        </w:rPr>
        <w:t>suiv</w:t>
      </w:r>
      <w:r w:rsidRPr="00C20325">
        <w:rPr>
          <w:sz w:val="20"/>
          <w:szCs w:val="20"/>
        </w:rPr>
        <w:t>ants</w:t>
      </w:r>
      <w:proofErr w:type="spellEnd"/>
      <w:r w:rsidRPr="00C20325">
        <w:rPr>
          <w:sz w:val="20"/>
          <w:szCs w:val="20"/>
        </w:rPr>
        <w:t> :</w:t>
      </w:r>
      <w:proofErr w:type="gramEnd"/>
      <w:r w:rsidRPr="00C20325">
        <w:rPr>
          <w:sz w:val="20"/>
          <w:szCs w:val="20"/>
        </w:rPr>
        <w:t xml:space="preserve"> </w:t>
      </w:r>
    </w:p>
    <w:p w14:paraId="39B116E0" w14:textId="77777777" w:rsidR="000D5A1A" w:rsidRPr="00C20325" w:rsidRDefault="000D5A1A" w:rsidP="000D5A1A">
      <w:pPr>
        <w:pStyle w:val="En-tte"/>
        <w:tabs>
          <w:tab w:val="clear" w:pos="4513"/>
        </w:tabs>
        <w:ind w:right="634"/>
        <w:rPr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D5A1A" w:rsidRPr="00C20325" w14:paraId="0BA1B1E0" w14:textId="77777777" w:rsidTr="00FD44B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2FE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proofErr w:type="spellStart"/>
            <w:r w:rsidRPr="00C20325">
              <w:rPr>
                <w:sz w:val="20"/>
                <w:szCs w:val="20"/>
              </w:rPr>
              <w:t>Appréciation</w:t>
            </w:r>
            <w:proofErr w:type="spellEnd"/>
            <w:r w:rsidRPr="00C20325">
              <w:rPr>
                <w:sz w:val="20"/>
                <w:szCs w:val="20"/>
              </w:rPr>
              <w:t xml:space="preserve"> sur le </w:t>
            </w:r>
            <w:proofErr w:type="spellStart"/>
            <w:r w:rsidRPr="00C20325">
              <w:rPr>
                <w:sz w:val="20"/>
                <w:szCs w:val="20"/>
              </w:rPr>
              <w:t>parcours</w:t>
            </w:r>
            <w:proofErr w:type="spellEnd"/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professionnel</w:t>
            </w:r>
            <w:proofErr w:type="spellEnd"/>
            <w:r w:rsidRPr="00C20325">
              <w:rPr>
                <w:sz w:val="20"/>
                <w:szCs w:val="20"/>
              </w:rPr>
              <w:t xml:space="preserve"> de </w:t>
            </w:r>
            <w:proofErr w:type="spellStart"/>
            <w:r w:rsidRPr="00C20325">
              <w:rPr>
                <w:sz w:val="20"/>
                <w:szCs w:val="20"/>
              </w:rPr>
              <w:t>l’agent</w:t>
            </w:r>
            <w:proofErr w:type="spellEnd"/>
            <w:r w:rsidRPr="00C20325">
              <w:rPr>
                <w:sz w:val="20"/>
                <w:szCs w:val="20"/>
              </w:rPr>
              <w:t xml:space="preserve"> : </w:t>
            </w:r>
          </w:p>
          <w:p w14:paraId="512D9F63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E486F21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BDC40D9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BB081F9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D770FB0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</w:tc>
      </w:tr>
    </w:tbl>
    <w:p w14:paraId="5531973F" w14:textId="77777777" w:rsidR="000D5A1A" w:rsidRPr="00C20325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D5A1A" w:rsidRPr="00C20325" w14:paraId="166C0CD4" w14:textId="77777777" w:rsidTr="00FD44B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08E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proofErr w:type="spellStart"/>
            <w:r w:rsidRPr="00C20325">
              <w:rPr>
                <w:sz w:val="20"/>
                <w:szCs w:val="20"/>
              </w:rPr>
              <w:t>Appréciation</w:t>
            </w:r>
            <w:proofErr w:type="spellEnd"/>
            <w:r w:rsidRPr="00C20325">
              <w:rPr>
                <w:sz w:val="20"/>
                <w:szCs w:val="20"/>
              </w:rPr>
              <w:t xml:space="preserve"> sur les </w:t>
            </w:r>
            <w:proofErr w:type="spellStart"/>
            <w:r w:rsidRPr="00C20325">
              <w:rPr>
                <w:sz w:val="20"/>
                <w:szCs w:val="20"/>
              </w:rPr>
              <w:t>activités</w:t>
            </w:r>
            <w:proofErr w:type="spellEnd"/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actuelles</w:t>
            </w:r>
            <w:proofErr w:type="spellEnd"/>
            <w:r w:rsidRPr="00C20325">
              <w:rPr>
                <w:sz w:val="20"/>
                <w:szCs w:val="20"/>
              </w:rPr>
              <w:t xml:space="preserve"> de </w:t>
            </w:r>
            <w:proofErr w:type="spellStart"/>
            <w:r w:rsidRPr="00C20325">
              <w:rPr>
                <w:sz w:val="20"/>
                <w:szCs w:val="20"/>
              </w:rPr>
              <w:t>l’agent</w:t>
            </w:r>
            <w:proofErr w:type="spellEnd"/>
            <w:r w:rsidRPr="00C20325">
              <w:rPr>
                <w:sz w:val="20"/>
                <w:szCs w:val="20"/>
              </w:rPr>
              <w:t xml:space="preserve"> et </w:t>
            </w:r>
            <w:proofErr w:type="spellStart"/>
            <w:r w:rsidRPr="00C20325">
              <w:rPr>
                <w:sz w:val="20"/>
                <w:szCs w:val="20"/>
              </w:rPr>
              <w:t>l’étendue</w:t>
            </w:r>
            <w:proofErr w:type="spellEnd"/>
            <w:r w:rsidRPr="00C20325">
              <w:rPr>
                <w:sz w:val="20"/>
                <w:szCs w:val="20"/>
              </w:rPr>
              <w:t xml:space="preserve"> de </w:t>
            </w:r>
            <w:proofErr w:type="spellStart"/>
            <w:r w:rsidRPr="00C20325">
              <w:rPr>
                <w:sz w:val="20"/>
                <w:szCs w:val="20"/>
              </w:rPr>
              <w:t>ses</w:t>
            </w:r>
            <w:proofErr w:type="spellEnd"/>
            <w:r w:rsidRPr="00C20325">
              <w:rPr>
                <w:sz w:val="20"/>
                <w:szCs w:val="20"/>
              </w:rPr>
              <w:t xml:space="preserve"> missions et de </w:t>
            </w:r>
            <w:proofErr w:type="spellStart"/>
            <w:r w:rsidRPr="00C20325">
              <w:rPr>
                <w:sz w:val="20"/>
                <w:szCs w:val="20"/>
              </w:rPr>
              <w:t>ses</w:t>
            </w:r>
            <w:proofErr w:type="spellEnd"/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responsabilités</w:t>
            </w:r>
            <w:proofErr w:type="spellEnd"/>
            <w:r w:rsidRPr="00C20325">
              <w:rPr>
                <w:sz w:val="20"/>
                <w:szCs w:val="20"/>
              </w:rPr>
              <w:t xml:space="preserve"> : </w:t>
            </w:r>
          </w:p>
          <w:p w14:paraId="69E1CB2A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63BF376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4F7AA3F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C4AE516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04371A7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</w:tc>
      </w:tr>
    </w:tbl>
    <w:p w14:paraId="4A34EFD7" w14:textId="77777777" w:rsidR="000D5A1A" w:rsidRPr="00C20325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D5A1A" w:rsidRPr="00C20325" w14:paraId="3D73B96A" w14:textId="77777777" w:rsidTr="00FD44B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83D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proofErr w:type="spellStart"/>
            <w:r w:rsidRPr="00C20325">
              <w:rPr>
                <w:sz w:val="20"/>
                <w:szCs w:val="20"/>
              </w:rPr>
              <w:t>Appréciation</w:t>
            </w:r>
            <w:proofErr w:type="spellEnd"/>
            <w:r w:rsidRPr="00C20325">
              <w:rPr>
                <w:sz w:val="20"/>
                <w:szCs w:val="20"/>
              </w:rPr>
              <w:t xml:space="preserve"> de la contribution de </w:t>
            </w:r>
            <w:proofErr w:type="spellStart"/>
            <w:r w:rsidRPr="00C20325">
              <w:rPr>
                <w:sz w:val="20"/>
                <w:szCs w:val="20"/>
              </w:rPr>
              <w:t>l’agent</w:t>
            </w:r>
            <w:proofErr w:type="spellEnd"/>
            <w:r w:rsidRPr="00C20325">
              <w:rPr>
                <w:sz w:val="20"/>
                <w:szCs w:val="20"/>
              </w:rPr>
              <w:t xml:space="preserve"> à </w:t>
            </w:r>
            <w:proofErr w:type="spellStart"/>
            <w:r w:rsidRPr="00C20325">
              <w:rPr>
                <w:sz w:val="20"/>
                <w:szCs w:val="20"/>
              </w:rPr>
              <w:t>l’activité</w:t>
            </w:r>
            <w:proofErr w:type="spellEnd"/>
            <w:r w:rsidRPr="00C20325">
              <w:rPr>
                <w:sz w:val="20"/>
                <w:szCs w:val="20"/>
              </w:rPr>
              <w:t xml:space="preserve"> du service, du </w:t>
            </w:r>
            <w:proofErr w:type="spellStart"/>
            <w:r w:rsidRPr="00C20325">
              <w:rPr>
                <w:sz w:val="20"/>
                <w:szCs w:val="20"/>
              </w:rPr>
              <w:t>laboratoire</w:t>
            </w:r>
            <w:proofErr w:type="spellEnd"/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de</w:t>
            </w:r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toute</w:t>
            </w:r>
            <w:proofErr w:type="spellEnd"/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autre</w:t>
            </w:r>
            <w:proofErr w:type="spellEnd"/>
            <w:r w:rsidRPr="00C20325">
              <w:rPr>
                <w:sz w:val="20"/>
                <w:szCs w:val="20"/>
              </w:rPr>
              <w:t xml:space="preserve"> structure : </w:t>
            </w:r>
          </w:p>
          <w:p w14:paraId="549763E5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4EE02C38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90D4CFE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E4F6E49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846C156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</w:tc>
      </w:tr>
    </w:tbl>
    <w:p w14:paraId="1B9CE1B0" w14:textId="77777777" w:rsidR="000D5A1A" w:rsidRPr="00253DCB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D5A1A" w:rsidRPr="00253DCB" w14:paraId="31FE43C7" w14:textId="77777777" w:rsidTr="00FD44B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008" w14:textId="77777777" w:rsidR="000D5A1A" w:rsidRPr="00253DCB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proofErr w:type="spellStart"/>
            <w:r w:rsidRPr="00253DCB">
              <w:rPr>
                <w:sz w:val="20"/>
                <w:szCs w:val="20"/>
              </w:rPr>
              <w:t>Appréciation</w:t>
            </w:r>
            <w:proofErr w:type="spellEnd"/>
            <w:r w:rsidRPr="00253DCB">
              <w:rPr>
                <w:sz w:val="20"/>
                <w:szCs w:val="20"/>
              </w:rPr>
              <w:t xml:space="preserve"> sur </w:t>
            </w:r>
            <w:proofErr w:type="spellStart"/>
            <w:r w:rsidRPr="00253DCB">
              <w:rPr>
                <w:sz w:val="20"/>
                <w:szCs w:val="20"/>
              </w:rPr>
              <w:t>l’aptitude</w:t>
            </w:r>
            <w:proofErr w:type="spellEnd"/>
            <w:r w:rsidRPr="00253DCB">
              <w:rPr>
                <w:sz w:val="20"/>
                <w:szCs w:val="20"/>
              </w:rPr>
              <w:t xml:space="preserve"> de </w:t>
            </w:r>
            <w:proofErr w:type="spellStart"/>
            <w:r w:rsidRPr="00253DCB">
              <w:rPr>
                <w:sz w:val="20"/>
                <w:szCs w:val="20"/>
              </w:rPr>
              <w:t>l’agent</w:t>
            </w:r>
            <w:proofErr w:type="spellEnd"/>
            <w:r w:rsidRPr="00253DCB">
              <w:rPr>
                <w:sz w:val="20"/>
                <w:szCs w:val="20"/>
              </w:rPr>
              <w:t xml:space="preserve"> à </w:t>
            </w:r>
            <w:proofErr w:type="spellStart"/>
            <w:r w:rsidRPr="00253DCB">
              <w:rPr>
                <w:sz w:val="20"/>
                <w:szCs w:val="20"/>
              </w:rPr>
              <w:t>s’adapter</w:t>
            </w:r>
            <w:proofErr w:type="spellEnd"/>
            <w:r w:rsidRPr="00253DCB">
              <w:rPr>
                <w:sz w:val="20"/>
                <w:szCs w:val="20"/>
              </w:rPr>
              <w:t xml:space="preserve"> à son </w:t>
            </w:r>
            <w:proofErr w:type="spellStart"/>
            <w:r w:rsidRPr="00253DCB">
              <w:rPr>
                <w:sz w:val="20"/>
                <w:szCs w:val="20"/>
              </w:rPr>
              <w:t>environnement</w:t>
            </w:r>
            <w:proofErr w:type="spellEnd"/>
            <w:r w:rsidRPr="00253DCB">
              <w:rPr>
                <w:sz w:val="20"/>
                <w:szCs w:val="20"/>
              </w:rPr>
              <w:t xml:space="preserve">, à </w:t>
            </w:r>
            <w:proofErr w:type="spellStart"/>
            <w:r w:rsidRPr="00253DCB">
              <w:rPr>
                <w:sz w:val="20"/>
                <w:szCs w:val="20"/>
              </w:rPr>
              <w:t>l’écoute</w:t>
            </w:r>
            <w:proofErr w:type="spellEnd"/>
            <w:r w:rsidRPr="00253DCB">
              <w:rPr>
                <w:sz w:val="20"/>
                <w:szCs w:val="20"/>
              </w:rPr>
              <w:t xml:space="preserve"> et au dialogue: </w:t>
            </w:r>
          </w:p>
          <w:p w14:paraId="29274D9B" w14:textId="77777777" w:rsidR="000D5A1A" w:rsidRPr="00253DC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3D8FFF5" w14:textId="77777777" w:rsidR="000D5A1A" w:rsidRPr="00253DC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6E0533E" w14:textId="77777777" w:rsidR="000D5A1A" w:rsidRPr="00253DC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6E620F4" w14:textId="77777777" w:rsidR="000D5A1A" w:rsidRPr="00253DC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58B09A8" w14:textId="77777777" w:rsidR="000D5A1A" w:rsidRPr="00253DC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</w:tc>
      </w:tr>
    </w:tbl>
    <w:p w14:paraId="027B09A8" w14:textId="77777777" w:rsidR="000D5A1A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D5A1A" w:rsidRPr="00FC62E1" w14:paraId="1BD88CC7" w14:textId="77777777" w:rsidTr="00FD44B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5C6" w14:textId="77777777" w:rsidR="000D5A1A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proofErr w:type="spellStart"/>
            <w:r w:rsidRPr="00AD2245">
              <w:rPr>
                <w:sz w:val="20"/>
                <w:szCs w:val="20"/>
              </w:rPr>
              <w:t>Appréciation</w:t>
            </w:r>
            <w:proofErr w:type="spellEnd"/>
            <w:r w:rsidRPr="00AD2245">
              <w:rPr>
                <w:sz w:val="20"/>
                <w:szCs w:val="20"/>
              </w:rPr>
              <w:t xml:space="preserve"> </w:t>
            </w:r>
            <w:proofErr w:type="spellStart"/>
            <w:r w:rsidRPr="00AD2245">
              <w:rPr>
                <w:sz w:val="20"/>
                <w:szCs w:val="20"/>
              </w:rPr>
              <w:t>générale</w:t>
            </w:r>
            <w:proofErr w:type="spellEnd"/>
            <w:r w:rsidRPr="00AD2245">
              <w:rPr>
                <w:sz w:val="20"/>
                <w:szCs w:val="20"/>
              </w:rPr>
              <w:t xml:space="preserve"> : </w:t>
            </w:r>
          </w:p>
          <w:p w14:paraId="14061910" w14:textId="77777777" w:rsidR="000D5A1A" w:rsidRPr="00AD2245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</w:p>
          <w:p w14:paraId="48FC33E8" w14:textId="77777777" w:rsidR="000D5A1A" w:rsidRPr="00AD224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E6034DC" w14:textId="77777777" w:rsidR="000D5A1A" w:rsidRPr="00AD224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</w:tc>
      </w:tr>
    </w:tbl>
    <w:p w14:paraId="5D9D7240" w14:textId="77777777" w:rsidR="000D5A1A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D5A1A" w:rsidRPr="00C20325" w14:paraId="401C16AB" w14:textId="77777777" w:rsidTr="00FD44B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7C9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r w:rsidRPr="00C20325">
              <w:rPr>
                <w:sz w:val="20"/>
                <w:szCs w:val="20"/>
              </w:rPr>
              <w:t xml:space="preserve">Vu et </w:t>
            </w:r>
            <w:proofErr w:type="spellStart"/>
            <w:r w:rsidRPr="00C20325">
              <w:rPr>
                <w:sz w:val="20"/>
                <w:szCs w:val="20"/>
              </w:rPr>
              <w:t>pris</w:t>
            </w:r>
            <w:proofErr w:type="spellEnd"/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connaissance</w:t>
            </w:r>
            <w:proofErr w:type="spellEnd"/>
            <w:r w:rsidRPr="00C20325">
              <w:rPr>
                <w:sz w:val="20"/>
                <w:szCs w:val="20"/>
              </w:rPr>
              <w:t xml:space="preserve"> le : </w:t>
            </w:r>
          </w:p>
          <w:p w14:paraId="1712C180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4595F922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  <w:r w:rsidRPr="00C20325">
              <w:rPr>
                <w:sz w:val="20"/>
                <w:szCs w:val="20"/>
              </w:rPr>
              <w:t xml:space="preserve">Signature de </w:t>
            </w:r>
            <w:proofErr w:type="spellStart"/>
            <w:r w:rsidRPr="00C20325">
              <w:rPr>
                <w:sz w:val="20"/>
                <w:szCs w:val="20"/>
              </w:rPr>
              <w:t>l’agent</w:t>
            </w:r>
            <w:proofErr w:type="spellEnd"/>
            <w:r w:rsidRPr="00C20325">
              <w:rPr>
                <w:sz w:val="20"/>
                <w:szCs w:val="20"/>
              </w:rPr>
              <w:t xml:space="preserve"> : </w:t>
            </w:r>
          </w:p>
          <w:p w14:paraId="25835895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AEA0DB1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</w:tc>
      </w:tr>
    </w:tbl>
    <w:p w14:paraId="109E7005" w14:textId="77777777" w:rsidR="000D5A1A" w:rsidRPr="00C20325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D5A1A" w:rsidRPr="00C20325" w14:paraId="70FB1A5C" w14:textId="77777777" w:rsidTr="00FD44B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7C0" w14:textId="54F68891" w:rsidR="000D5A1A" w:rsidRPr="00C20325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r w:rsidRPr="00C20325">
              <w:rPr>
                <w:sz w:val="20"/>
                <w:szCs w:val="20"/>
              </w:rPr>
              <w:t xml:space="preserve">Signature du </w:t>
            </w:r>
            <w:proofErr w:type="spellStart"/>
            <w:r w:rsidRPr="00C20325">
              <w:rPr>
                <w:sz w:val="20"/>
                <w:szCs w:val="20"/>
              </w:rPr>
              <w:t>Président</w:t>
            </w:r>
            <w:proofErr w:type="spellEnd"/>
            <w:r w:rsidRPr="00C20325">
              <w:rPr>
                <w:sz w:val="20"/>
                <w:szCs w:val="20"/>
              </w:rPr>
              <w:t xml:space="preserve">, du </w:t>
            </w:r>
            <w:proofErr w:type="spellStart"/>
            <w:r w:rsidRPr="00C20325">
              <w:rPr>
                <w:sz w:val="20"/>
                <w:szCs w:val="20"/>
              </w:rPr>
              <w:t>Directeur</w:t>
            </w:r>
            <w:proofErr w:type="spellEnd"/>
            <w:r>
              <w:rPr>
                <w:sz w:val="20"/>
                <w:szCs w:val="20"/>
              </w:rPr>
              <w:t xml:space="preserve">, du Chef </w:t>
            </w:r>
            <w:proofErr w:type="spellStart"/>
            <w:r>
              <w:rPr>
                <w:sz w:val="20"/>
                <w:szCs w:val="20"/>
              </w:rPr>
              <w:t>d’établissement</w:t>
            </w:r>
            <w:proofErr w:type="spellEnd"/>
            <w:r w:rsidRPr="00C20325">
              <w:rPr>
                <w:sz w:val="20"/>
                <w:szCs w:val="20"/>
              </w:rPr>
              <w:t xml:space="preserve"> </w:t>
            </w:r>
            <w:proofErr w:type="spellStart"/>
            <w:r w:rsidRPr="00C20325">
              <w:rPr>
                <w:sz w:val="20"/>
                <w:szCs w:val="20"/>
              </w:rPr>
              <w:t>ou</w:t>
            </w:r>
            <w:proofErr w:type="spellEnd"/>
            <w:r w:rsidRPr="00C20325">
              <w:rPr>
                <w:sz w:val="20"/>
                <w:szCs w:val="20"/>
              </w:rPr>
              <w:t xml:space="preserve"> du Recteur : </w:t>
            </w:r>
          </w:p>
          <w:p w14:paraId="0633829E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1268DEA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F1F0B6C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  <w:r w:rsidRPr="00C20325">
              <w:rPr>
                <w:sz w:val="20"/>
                <w:szCs w:val="20"/>
              </w:rPr>
              <w:t>Date :</w:t>
            </w:r>
          </w:p>
          <w:p w14:paraId="2505F7AB" w14:textId="77777777" w:rsidR="000D5A1A" w:rsidRPr="00C20325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</w:tc>
      </w:tr>
    </w:tbl>
    <w:p w14:paraId="6C2F20F3" w14:textId="59C2AE41" w:rsidR="000D5A1A" w:rsidRDefault="000D5A1A" w:rsidP="000D5A1A">
      <w:pPr>
        <w:rPr>
          <w:sz w:val="20"/>
          <w:szCs w:val="20"/>
        </w:rPr>
      </w:pPr>
    </w:p>
    <w:p w14:paraId="3D2B61B8" w14:textId="77777777" w:rsidR="00403EA4" w:rsidRDefault="00403EA4" w:rsidP="009D4569">
      <w:pPr>
        <w:jc w:val="right"/>
        <w:rPr>
          <w:rFonts w:ascii="Marianne" w:eastAsia="Times New Roman" w:hAnsi="Marianne"/>
          <w:b/>
          <w:color w:val="0070C0"/>
          <w:sz w:val="28"/>
          <w:szCs w:val="28"/>
        </w:rPr>
      </w:pPr>
    </w:p>
    <w:p w14:paraId="28D2D393" w14:textId="77777777" w:rsidR="00403EA4" w:rsidRDefault="00403EA4" w:rsidP="009D4569">
      <w:pPr>
        <w:jc w:val="right"/>
        <w:rPr>
          <w:rFonts w:ascii="Marianne" w:eastAsia="Times New Roman" w:hAnsi="Marianne"/>
          <w:b/>
          <w:color w:val="0070C0"/>
          <w:sz w:val="28"/>
          <w:szCs w:val="28"/>
        </w:rPr>
      </w:pPr>
    </w:p>
    <w:p w14:paraId="1F48D8BD" w14:textId="77777777" w:rsidR="00403EA4" w:rsidRDefault="00403EA4" w:rsidP="009D4569">
      <w:pPr>
        <w:jc w:val="right"/>
        <w:rPr>
          <w:rFonts w:ascii="Marianne" w:eastAsia="Times New Roman" w:hAnsi="Marianne"/>
          <w:b/>
          <w:color w:val="0070C0"/>
          <w:sz w:val="28"/>
          <w:szCs w:val="28"/>
        </w:rPr>
      </w:pPr>
    </w:p>
    <w:p w14:paraId="6AB08D99" w14:textId="1D31EC74" w:rsidR="009D4569" w:rsidRPr="007E205A" w:rsidRDefault="009D4569" w:rsidP="009D4569">
      <w:pPr>
        <w:jc w:val="right"/>
        <w:rPr>
          <w:rFonts w:ascii="Marianne" w:eastAsia="Times New Roman" w:hAnsi="Marianne"/>
          <w:b/>
          <w:color w:val="0070C0"/>
          <w:sz w:val="28"/>
          <w:szCs w:val="28"/>
        </w:rPr>
      </w:pPr>
      <w:r w:rsidRPr="007E205A">
        <w:rPr>
          <w:rFonts w:ascii="Marianne" w:eastAsia="Times New Roman" w:hAnsi="Marianne"/>
          <w:b/>
          <w:color w:val="0070C0"/>
          <w:sz w:val="28"/>
          <w:szCs w:val="28"/>
        </w:rPr>
        <w:t xml:space="preserve">ANNEXE </w:t>
      </w:r>
      <w:r>
        <w:rPr>
          <w:rFonts w:ascii="Marianne" w:eastAsia="Times New Roman" w:hAnsi="Marianne"/>
          <w:b/>
          <w:color w:val="0070C0"/>
          <w:sz w:val="28"/>
          <w:szCs w:val="28"/>
        </w:rPr>
        <w:t xml:space="preserve">5 </w:t>
      </w:r>
      <w:proofErr w:type="spellStart"/>
      <w:r>
        <w:rPr>
          <w:rFonts w:ascii="Marianne" w:eastAsia="Times New Roman" w:hAnsi="Marianne"/>
          <w:b/>
          <w:color w:val="0070C0"/>
          <w:sz w:val="28"/>
          <w:szCs w:val="28"/>
        </w:rPr>
        <w:t>bis</w:t>
      </w:r>
      <w:proofErr w:type="spellEnd"/>
    </w:p>
    <w:p w14:paraId="12352284" w14:textId="77777777" w:rsidR="009D4569" w:rsidRPr="007E205A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hAnsi="Marianne" w:cs="Arial"/>
          <w:b/>
          <w:sz w:val="28"/>
          <w:szCs w:val="28"/>
        </w:rPr>
      </w:pPr>
    </w:p>
    <w:p w14:paraId="1B79E611" w14:textId="77777777" w:rsidR="009D4569" w:rsidRPr="007E205A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  <w:smallCaps/>
          <w:sz w:val="28"/>
          <w:szCs w:val="28"/>
        </w:rPr>
      </w:pPr>
      <w:r w:rsidRPr="007E205A">
        <w:rPr>
          <w:rFonts w:ascii="Marianne" w:eastAsia="Times New Roman" w:hAnsi="Marianne" w:cs="Arial"/>
          <w:b/>
          <w:smallCaps/>
          <w:sz w:val="28"/>
          <w:szCs w:val="28"/>
        </w:rPr>
        <w:t>Rapport d’aptitude professionnelle pour le tableau d’avancement GRAF</w:t>
      </w:r>
    </w:p>
    <w:p w14:paraId="5F3129F7" w14:textId="1B45BE76" w:rsidR="009D4569" w:rsidRPr="009D4569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sz w:val="28"/>
          <w:szCs w:val="28"/>
        </w:rPr>
      </w:pPr>
      <w:r w:rsidRPr="007E205A">
        <w:rPr>
          <w:rFonts w:ascii="Marianne" w:eastAsia="Times New Roman" w:hAnsi="Marianne" w:cs="Arial"/>
          <w:b/>
          <w:smallCaps/>
          <w:sz w:val="28"/>
          <w:szCs w:val="28"/>
        </w:rPr>
        <w:t>établi au titre de l’année</w:t>
      </w:r>
      <w:r w:rsidRPr="007E205A">
        <w:rPr>
          <w:rFonts w:ascii="Marianne" w:eastAsia="Times New Roman" w:hAnsi="Marianne" w:cs="Arial"/>
          <w:smallCaps/>
          <w:sz w:val="28"/>
          <w:szCs w:val="28"/>
        </w:rPr>
        <w:t xml:space="preserve"> </w:t>
      </w:r>
      <w:r w:rsidRPr="009D4569">
        <w:rPr>
          <w:rFonts w:ascii="Marianne" w:eastAsia="Times New Roman" w:hAnsi="Marianne" w:cs="Arial"/>
          <w:b/>
          <w:smallCaps/>
          <w:sz w:val="28"/>
          <w:szCs w:val="28"/>
        </w:rPr>
        <w:t>2025</w:t>
      </w:r>
    </w:p>
    <w:p w14:paraId="7C23E3C2" w14:textId="77777777" w:rsidR="009D4569" w:rsidRDefault="00ED46EF" w:rsidP="009D4569">
      <w:pPr>
        <w:pStyle w:val="Standard"/>
        <w:tabs>
          <w:tab w:val="center" w:pos="4536"/>
          <w:tab w:val="right" w:pos="9072"/>
        </w:tabs>
        <w:autoSpaceDE/>
        <w:ind w:left="3119"/>
        <w:rPr>
          <w:rFonts w:ascii="Marianne" w:eastAsia="Times New Roman" w:hAnsi="Marianne" w:cs="Arial"/>
          <w:b/>
          <w:smallCaps/>
          <w:u w:val="single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-21336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569">
            <w:rPr>
              <w:rFonts w:ascii="MS Gothic" w:eastAsia="MS Gothic" w:hAnsi="MS Gothic" w:cs="Arial" w:hint="eastAsia"/>
              <w:b/>
              <w:smallCaps/>
              <w:sz w:val="20"/>
              <w:szCs w:val="20"/>
            </w:rPr>
            <w:t>☐</w:t>
          </w:r>
        </w:sdtContent>
      </w:sdt>
      <w:r w:rsidR="009D4569" w:rsidRPr="008468A6">
        <w:rPr>
          <w:rFonts w:ascii="Marianne" w:eastAsia="Times New Roman" w:hAnsi="Marianne" w:cs="Arial"/>
          <w:b/>
          <w:smallCaps/>
        </w:rPr>
        <w:t xml:space="preserve"> </w:t>
      </w:r>
      <w:r w:rsidR="009D4569" w:rsidRPr="007E205A">
        <w:rPr>
          <w:rFonts w:ascii="Marianne" w:eastAsia="Times New Roman" w:hAnsi="Marianne" w:cs="Arial"/>
          <w:b/>
          <w:smallCaps/>
          <w:u w:val="single"/>
        </w:rPr>
        <w:t>Viviers 1 et 2</w:t>
      </w:r>
    </w:p>
    <w:p w14:paraId="0D555926" w14:textId="77777777" w:rsidR="009D4569" w:rsidRPr="007E205A" w:rsidRDefault="009D4569" w:rsidP="009D456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</w:rPr>
      </w:pPr>
    </w:p>
    <w:p w14:paraId="4ACB044C" w14:textId="77777777" w:rsidR="009D4569" w:rsidRPr="007E205A" w:rsidRDefault="00ED46EF" w:rsidP="009D4569">
      <w:pPr>
        <w:pStyle w:val="Standard"/>
        <w:tabs>
          <w:tab w:val="center" w:pos="4536"/>
          <w:tab w:val="right" w:pos="9072"/>
        </w:tabs>
        <w:autoSpaceDE/>
        <w:spacing w:line="276" w:lineRule="auto"/>
        <w:rPr>
          <w:rFonts w:ascii="Marianne" w:eastAsia="Times New Roman" w:hAnsi="Marianne" w:cs="Arial"/>
          <w:b/>
          <w:smallCaps/>
          <w:sz w:val="20"/>
          <w:szCs w:val="20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-20107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569" w:rsidRPr="007E205A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9D456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à l’échelon spécial d’ingénieur de recherche hors classe</w:t>
      </w:r>
    </w:p>
    <w:p w14:paraId="234BBAD7" w14:textId="77777777" w:rsidR="009D4569" w:rsidRPr="007E205A" w:rsidRDefault="009D4569" w:rsidP="009D4569">
      <w:pPr>
        <w:pStyle w:val="En-tte"/>
        <w:tabs>
          <w:tab w:val="left" w:pos="708"/>
        </w:tabs>
        <w:ind w:right="634"/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328"/>
        <w:gridCol w:w="1775"/>
        <w:gridCol w:w="2126"/>
      </w:tblGrid>
      <w:tr w:rsidR="009D4569" w:rsidRPr="007E205A" w14:paraId="6B828C03" w14:textId="77777777" w:rsidTr="00BA7E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897F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7E205A">
              <w:rPr>
                <w:rFonts w:ascii="Marianne" w:hAnsi="Marianne"/>
                <w:b/>
                <w:sz w:val="20"/>
                <w:szCs w:val="20"/>
              </w:rPr>
              <w:t xml:space="preserve">Nom </w:t>
            </w:r>
            <w:proofErr w:type="spellStart"/>
            <w:r w:rsidRPr="007E205A">
              <w:rPr>
                <w:rFonts w:ascii="Marianne" w:hAnsi="Marianne"/>
                <w:b/>
                <w:sz w:val="20"/>
                <w:szCs w:val="20"/>
              </w:rPr>
              <w:t>d’usage</w:t>
            </w:r>
            <w:proofErr w:type="spellEnd"/>
            <w:r w:rsidRPr="007E205A">
              <w:rPr>
                <w:rFonts w:ascii="Marianne" w:hAnsi="Marianne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A3E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EC7B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proofErr w:type="spellStart"/>
            <w:r w:rsidRPr="007E205A">
              <w:rPr>
                <w:rFonts w:ascii="Marianne" w:hAnsi="Marianne"/>
                <w:b/>
                <w:sz w:val="20"/>
                <w:szCs w:val="20"/>
              </w:rPr>
              <w:t>Prénom</w:t>
            </w:r>
            <w:proofErr w:type="spellEnd"/>
            <w:r w:rsidRPr="007E205A">
              <w:rPr>
                <w:rFonts w:ascii="Marianne" w:hAnsi="Marianne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7C0" w14:textId="77777777" w:rsidR="009D4569" w:rsidRPr="007E205A" w:rsidRDefault="009D4569" w:rsidP="00BA7EE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A423213" w14:textId="77777777" w:rsidR="009D4569" w:rsidRPr="007E205A" w:rsidRDefault="009D4569" w:rsidP="009D4569">
      <w:pPr>
        <w:rPr>
          <w:rFonts w:ascii="Marianne" w:eastAsia="Times New Roman" w:hAnsi="Marianne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4569" w:rsidRPr="007E205A" w14:paraId="1E409AE1" w14:textId="77777777" w:rsidTr="00BA7EE4">
        <w:trPr>
          <w:trHeight w:val="454"/>
        </w:trPr>
        <w:tc>
          <w:tcPr>
            <w:tcW w:w="4814" w:type="dxa"/>
            <w:vAlign w:val="center"/>
          </w:tcPr>
          <w:p w14:paraId="2887B46F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Pour les IGR</w:t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  <w:t>BAP</w:t>
            </w:r>
          </w:p>
        </w:tc>
        <w:tc>
          <w:tcPr>
            <w:tcW w:w="4815" w:type="dxa"/>
            <w:vAlign w:val="center"/>
          </w:tcPr>
          <w:p w14:paraId="7921BC45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</w:p>
        </w:tc>
      </w:tr>
      <w:tr w:rsidR="009D4569" w:rsidRPr="007E205A" w14:paraId="37C0A721" w14:textId="77777777" w:rsidTr="00BA7EE4">
        <w:trPr>
          <w:trHeight w:val="454"/>
        </w:trPr>
        <w:tc>
          <w:tcPr>
            <w:tcW w:w="4814" w:type="dxa"/>
            <w:vAlign w:val="center"/>
          </w:tcPr>
          <w:p w14:paraId="2F826E4D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Pour les CTPS</w:t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Domaine </w:t>
            </w:r>
            <w:proofErr w:type="spellStart"/>
            <w:r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d’activité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(sport </w:t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ab/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ou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jeunesse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5" w:type="dxa"/>
            <w:vAlign w:val="center"/>
          </w:tcPr>
          <w:p w14:paraId="39CE3B2B" w14:textId="77777777" w:rsidR="009D4569" w:rsidRPr="007E205A" w:rsidRDefault="009D4569" w:rsidP="00BA7EE4">
            <w:pPr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</w:p>
        </w:tc>
      </w:tr>
    </w:tbl>
    <w:p w14:paraId="74D873E7" w14:textId="77777777" w:rsidR="009D4569" w:rsidRPr="007E205A" w:rsidRDefault="009D4569" w:rsidP="009D4569">
      <w:pPr>
        <w:rPr>
          <w:rFonts w:ascii="Marianne" w:hAnsi="Marianne"/>
          <w:sz w:val="20"/>
          <w:szCs w:val="2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726"/>
        <w:gridCol w:w="1843"/>
        <w:gridCol w:w="4065"/>
      </w:tblGrid>
      <w:tr w:rsidR="009D4569" w:rsidRPr="007E205A" w14:paraId="14D5C620" w14:textId="77777777" w:rsidTr="00BA7EE4">
        <w:trPr>
          <w:trHeight w:val="4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59BC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0"/>
                <w:szCs w:val="10"/>
              </w:rPr>
            </w:pPr>
          </w:p>
          <w:p w14:paraId="62F63BAA" w14:textId="77777777" w:rsidR="009D4569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9"/>
                <w:szCs w:val="19"/>
              </w:rPr>
            </w:pPr>
            <w:r w:rsidRPr="007E205A">
              <w:rPr>
                <w:rFonts w:ascii="Marianne" w:eastAsia="Times New Roman" w:hAnsi="Marianne" w:cs="Arial"/>
                <w:b/>
                <w:sz w:val="19"/>
                <w:szCs w:val="19"/>
              </w:rPr>
              <w:t>Historique des emplois fonctionnels et des fonctions à un niveau élevé de responsabilité</w:t>
            </w:r>
          </w:p>
          <w:p w14:paraId="1B5BD5B5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9"/>
                <w:szCs w:val="19"/>
              </w:rPr>
            </w:pPr>
            <w:r>
              <w:rPr>
                <w:rFonts w:ascii="Marianne" w:eastAsia="Times New Roman" w:hAnsi="Marianne" w:cs="Arial"/>
                <w:b/>
                <w:sz w:val="19"/>
                <w:szCs w:val="19"/>
              </w:rPr>
              <w:t>(</w:t>
            </w:r>
            <w:proofErr w:type="gramStart"/>
            <w:r w:rsidRPr="008468A6">
              <w:rPr>
                <w:rFonts w:ascii="Marianne" w:eastAsia="Times New Roman" w:hAnsi="Marianne" w:cs="Arial"/>
                <w:b/>
                <w:sz w:val="19"/>
                <w:szCs w:val="19"/>
                <w:u w:val="single"/>
              </w:rPr>
              <w:t>pour</w:t>
            </w:r>
            <w:proofErr w:type="gramEnd"/>
            <w:r w:rsidRPr="008468A6">
              <w:rPr>
                <w:rFonts w:ascii="Marianne" w:eastAsia="Times New Roman" w:hAnsi="Marianne" w:cs="Arial"/>
                <w:b/>
                <w:sz w:val="19"/>
                <w:szCs w:val="19"/>
                <w:u w:val="single"/>
              </w:rPr>
              <w:t xml:space="preserve"> le vivier 3 des AAE HC indiquer l’historique de tous les postes occupés</w:t>
            </w:r>
            <w:r>
              <w:rPr>
                <w:rFonts w:ascii="Marianne" w:eastAsia="Times New Roman" w:hAnsi="Marianne" w:cs="Arial"/>
                <w:b/>
                <w:sz w:val="19"/>
                <w:szCs w:val="19"/>
              </w:rPr>
              <w:t>)</w:t>
            </w:r>
          </w:p>
          <w:p w14:paraId="2D223847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sz w:val="18"/>
                <w:szCs w:val="19"/>
              </w:rPr>
            </w:pPr>
          </w:p>
        </w:tc>
      </w:tr>
      <w:tr w:rsidR="009D4569" w:rsidRPr="007E205A" w14:paraId="7BA47A37" w14:textId="77777777" w:rsidTr="00BA7EE4">
        <w:trPr>
          <w:trHeight w:val="685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744B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Intitulé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l’emploi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ou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fonction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43B3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Affectation</w:t>
            </w:r>
          </w:p>
          <w:p w14:paraId="4F121DCA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(lieu et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période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0A7" w14:textId="77777777" w:rsidR="009D4569" w:rsidRPr="007E205A" w:rsidRDefault="009D4569" w:rsidP="00BA7EE4">
            <w:pPr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</w:rPr>
            </w:pP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Principales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>caractéristiques</w:t>
            </w:r>
            <w:proofErr w:type="spellEnd"/>
            <w:r w:rsidRPr="007E205A">
              <w:rPr>
                <w:rFonts w:ascii="Marianne" w:eastAsia="Times New Roman" w:hAnsi="Marianne"/>
                <w:b/>
                <w:bCs/>
                <w:sz w:val="20"/>
                <w:szCs w:val="20"/>
              </w:rPr>
              <w:t xml:space="preserve"> du poste **</w:t>
            </w:r>
          </w:p>
        </w:tc>
      </w:tr>
      <w:tr w:rsidR="009D4569" w:rsidRPr="007E205A" w14:paraId="02CB0B0A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EFB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EE4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79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48B22ED9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242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D96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BA4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4C9E63B2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6BA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CFE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3A6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75E700E3" w14:textId="77777777" w:rsidTr="00BA7EE4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CEF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4E5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9A3" w14:textId="77777777" w:rsidR="009D4569" w:rsidRPr="007E205A" w:rsidRDefault="009D4569" w:rsidP="00BA7EE4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9D4569" w:rsidRPr="007E205A" w14:paraId="5067C51C" w14:textId="77777777" w:rsidTr="00BA7EE4">
        <w:tc>
          <w:tcPr>
            <w:tcW w:w="9634" w:type="dxa"/>
            <w:gridSpan w:val="3"/>
          </w:tcPr>
          <w:p w14:paraId="3A19FA07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/>
                <w:sz w:val="18"/>
              </w:rPr>
              <w:t xml:space="preserve">* AAE HC : </w:t>
            </w:r>
            <w:r w:rsidRPr="007E205A">
              <w:rPr>
                <w:rFonts w:ascii="Marianne" w:eastAsia="Times New Roman" w:hAnsi="Marianne" w:cs="Arial"/>
                <w:sz w:val="18"/>
              </w:rPr>
              <w:t>Seules les fonctions recensées par les arrêtés du 30 septembre 2013 et du 16 mai 2014 fixant la liste des fonctions mentionnées à l’article 24 du décret n°2011-1317 (APA et DDS) doivent être consignées dans le tableau.</w:t>
            </w:r>
            <w:r>
              <w:rPr>
                <w:rFonts w:ascii="Marianne" w:eastAsia="Times New Roman" w:hAnsi="Marianne" w:cs="Arial"/>
                <w:sz w:val="18"/>
              </w:rPr>
              <w:t xml:space="preserve"> Pour les agents </w:t>
            </w:r>
            <w:proofErr w:type="spellStart"/>
            <w:r>
              <w:rPr>
                <w:rFonts w:ascii="Marianne" w:eastAsia="Times New Roman" w:hAnsi="Marianne" w:cs="Arial"/>
                <w:sz w:val="18"/>
              </w:rPr>
              <w:t>promouvables</w:t>
            </w:r>
            <w:proofErr w:type="spellEnd"/>
            <w:r>
              <w:rPr>
                <w:rFonts w:ascii="Marianne" w:eastAsia="Times New Roman" w:hAnsi="Marianne" w:cs="Arial"/>
                <w:sz w:val="18"/>
              </w:rPr>
              <w:t xml:space="preserve"> au titre du vivier 3 indiquer toutes les fonctions exercées.</w:t>
            </w:r>
          </w:p>
          <w:p w14:paraId="1199B83C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>* IGR HC ES Vivier 1 Seules les fonctions prévues par l’arrêté du 27 juin 2017 accomplies entre le 1</w:t>
            </w:r>
            <w:r w:rsidRPr="007E205A">
              <w:rPr>
                <w:rFonts w:ascii="Marianne" w:eastAsia="Times New Roman" w:hAnsi="Marianne" w:cs="Arial"/>
                <w:sz w:val="18"/>
                <w:vertAlign w:val="superscript"/>
              </w:rPr>
              <w:t>er </w:t>
            </w:r>
            <w:r>
              <w:rPr>
                <w:rFonts w:ascii="Marianne" w:eastAsia="Times New Roman" w:hAnsi="Marianne" w:cs="Arial"/>
                <w:sz w:val="18"/>
              </w:rPr>
              <w:t>janvier 2021 et le 31</w:t>
            </w:r>
            <w:r w:rsidRPr="007E205A">
              <w:rPr>
                <w:rFonts w:ascii="Marianne" w:eastAsia="Times New Roman" w:hAnsi="Marianne" w:cs="Arial"/>
                <w:sz w:val="18"/>
              </w:rPr>
              <w:t> décembre 202</w:t>
            </w:r>
            <w:r>
              <w:rPr>
                <w:rFonts w:ascii="Marianne" w:eastAsia="Times New Roman" w:hAnsi="Marianne" w:cs="Arial"/>
                <w:sz w:val="18"/>
              </w:rPr>
              <w:t>4</w:t>
            </w:r>
            <w:r w:rsidRPr="007E205A">
              <w:rPr>
                <w:rFonts w:ascii="Marianne" w:eastAsia="Times New Roman" w:hAnsi="Marianne" w:cs="Arial"/>
                <w:sz w:val="18"/>
              </w:rPr>
              <w:t xml:space="preserve"> doivent être consignées dans le tableau.</w:t>
            </w:r>
          </w:p>
          <w:p w14:paraId="513D9988" w14:textId="77777777" w:rsidR="009D4569" w:rsidRPr="003552B1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>* TA classe exceptionnelle de PTP (vivier 1 uniquement) : seules les fonctions recensées par les arrêtés du 11 septembre 2018 fixant la liste des fonctions mentionnées à l’article 20-1 du décret n°2004-272 (CTPS), à l’article 14-4 du décret n°85-720 (PS) et à l’article 13-4 du décret n°85-721 (CEPJ) doivent être consignées dans le tableau.</w:t>
            </w:r>
            <w:r>
              <w:rPr>
                <w:rFonts w:ascii="Marianne" w:eastAsia="Times New Roman" w:hAnsi="Marianne" w:cs="Arial"/>
                <w:sz w:val="18"/>
              </w:rPr>
              <w:t xml:space="preserve"> </w:t>
            </w:r>
            <w:r w:rsidRPr="00BB3DF2">
              <w:rPr>
                <w:rFonts w:ascii="Marianne" w:eastAsia="Times New Roman" w:hAnsi="Marianne" w:cs="Arial"/>
                <w:b/>
                <w:sz w:val="20"/>
                <w:szCs w:val="20"/>
              </w:rPr>
              <w:t>Joindre les justificatifs</w:t>
            </w:r>
            <w:r w:rsidRPr="003552B1">
              <w:rPr>
                <w:rFonts w:ascii="Marianne" w:eastAsia="Times New Roman" w:hAnsi="Marianne" w:cs="Arial"/>
                <w:sz w:val="20"/>
                <w:szCs w:val="20"/>
              </w:rPr>
              <w:t>.</w:t>
            </w:r>
          </w:p>
          <w:p w14:paraId="4337D80A" w14:textId="77777777" w:rsidR="009D4569" w:rsidRPr="00BB3DF2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 xml:space="preserve">** Effectifs et structures (directions, services) encadrés, nature des missions confiées, montant du budget géré, nombre d’élèves/ d’étudiants de l’établissement, nombre d’établissements rattachés, services </w:t>
            </w:r>
            <w:proofErr w:type="spellStart"/>
            <w:r w:rsidRPr="007E205A">
              <w:rPr>
                <w:rFonts w:ascii="Marianne" w:eastAsia="Times New Roman" w:hAnsi="Marianne" w:cs="Arial"/>
                <w:sz w:val="18"/>
              </w:rPr>
              <w:t>mutualisateurs</w:t>
            </w:r>
            <w:proofErr w:type="spellEnd"/>
            <w:r w:rsidRPr="007E205A">
              <w:rPr>
                <w:rFonts w:ascii="Marianne" w:eastAsia="Times New Roman" w:hAnsi="Marianne" w:cs="Arial"/>
                <w:sz w:val="18"/>
              </w:rPr>
              <w:t>, nature des relations avec les partenaires extérieurs (administrations, entreprises, collectivités territoriales, autres établissements…)  et / ou internes (représentants des personnels, directeurs de composantes...</w:t>
            </w:r>
            <w:r>
              <w:rPr>
                <w:rFonts w:ascii="Marianne" w:eastAsia="Times New Roman" w:hAnsi="Marianne" w:cs="Arial"/>
                <w:sz w:val="18"/>
              </w:rPr>
              <w:t>), catégories d’établissement.</w:t>
            </w:r>
          </w:p>
        </w:tc>
      </w:tr>
      <w:tr w:rsidR="009D4569" w:rsidRPr="007E205A" w14:paraId="5E447CE1" w14:textId="77777777" w:rsidTr="009D4569">
        <w:trPr>
          <w:trHeight w:val="16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19A" w14:textId="6F7CF094" w:rsidR="009D4569" w:rsidRPr="007E205A" w:rsidRDefault="009D4569" w:rsidP="009D4569">
            <w:pPr>
              <w:pStyle w:val="Standard"/>
              <w:tabs>
                <w:tab w:val="center" w:pos="4536"/>
                <w:tab w:val="right" w:pos="9072"/>
              </w:tabs>
              <w:autoSpaceDE/>
              <w:ind w:right="180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lastRenderedPageBreak/>
              <w:t>Appréciation sur le parcours professionnel de l’agent</w:t>
            </w:r>
          </w:p>
          <w:p w14:paraId="7AA29E75" w14:textId="77777777" w:rsidR="009D4569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387E3F05" w14:textId="483EB435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9D4569" w:rsidRPr="007E205A" w14:paraId="7E6A72D7" w14:textId="77777777" w:rsidTr="009D4569">
        <w:trPr>
          <w:trHeight w:val="183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A5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 xml:space="preserve">Appréciation sur l’étendue des missions et sur les responsabilités exercées dans son parcours professionnel </w:t>
            </w:r>
          </w:p>
          <w:p w14:paraId="61483209" w14:textId="7ADC99D8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29B46521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08985F0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58819628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9D4569" w:rsidRPr="007E205A" w14:paraId="532D29DB" w14:textId="77777777" w:rsidTr="00BA7EE4">
        <w:trPr>
          <w:trHeight w:val="197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B0A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>Appréciation sur les capacités de négociation et de dialogue avec les partenaires (externes et internes) de l’institution</w:t>
            </w:r>
          </w:p>
          <w:p w14:paraId="157CAF1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4F319FE2" w14:textId="272CFEE3" w:rsidR="009D4569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3DCF70D3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5A2832AE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9D4569" w:rsidRPr="007E205A" w14:paraId="33D8D700" w14:textId="77777777" w:rsidTr="009D4569">
        <w:trPr>
          <w:trHeight w:val="154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EF0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 xml:space="preserve">Appréciation sur les capacités d’animation et d’impulsion du service </w:t>
            </w:r>
          </w:p>
          <w:p w14:paraId="00FD11A4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079A79C1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72C77B78" w14:textId="53797860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69D88E52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D4569" w:rsidRPr="007E205A" w14:paraId="3C331B4C" w14:textId="77777777" w:rsidTr="009D4569">
        <w:trPr>
          <w:trHeight w:val="240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477" w14:textId="77777777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</w:rPr>
            </w:pPr>
            <w:r w:rsidRPr="007E205A">
              <w:rPr>
                <w:rFonts w:ascii="Marianne" w:eastAsia="Times New Roman" w:hAnsi="Marianne" w:cs="Arial"/>
                <w:b/>
                <w:sz w:val="20"/>
              </w:rPr>
              <w:t>Appréciation générale</w:t>
            </w:r>
          </w:p>
          <w:p w14:paraId="0580E08C" w14:textId="320BB85A" w:rsidR="009D4569" w:rsidRPr="007E205A" w:rsidRDefault="009D4569" w:rsidP="00BA7EE4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hAnsi="Mariann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38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9D4569" w:rsidRPr="007E205A" w14:paraId="79D3E65B" w14:textId="77777777" w:rsidTr="006872B6">
        <w:trPr>
          <w:trHeight w:val="2404"/>
        </w:trPr>
        <w:tc>
          <w:tcPr>
            <w:tcW w:w="5949" w:type="dxa"/>
          </w:tcPr>
          <w:p w14:paraId="0FAB148B" w14:textId="77777777" w:rsidR="009D4569" w:rsidRPr="007E205A" w:rsidRDefault="009D4569" w:rsidP="00BA7EE4">
            <w:pPr>
              <w:pStyle w:val="Standard"/>
              <w:autoSpaceDE/>
              <w:rPr>
                <w:rFonts w:ascii="Marianne" w:hAnsi="Marianne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Date et signature du président d’université ou du directeur d’établissement</w:t>
            </w:r>
            <w:r w:rsidRPr="007E205A">
              <w:rPr>
                <w:rFonts w:ascii="Marianne" w:eastAsia="Times New Roman" w:hAnsi="Marianne"/>
                <w:color w:val="000000"/>
                <w:sz w:val="20"/>
                <w:szCs w:val="20"/>
              </w:rPr>
              <w:t xml:space="preserve"> </w:t>
            </w: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(le cas échéant) :</w:t>
            </w:r>
          </w:p>
        </w:tc>
        <w:tc>
          <w:tcPr>
            <w:tcW w:w="3685" w:type="dxa"/>
          </w:tcPr>
          <w:p w14:paraId="313FDB7C" w14:textId="77777777" w:rsidR="009D4569" w:rsidRPr="007E205A" w:rsidRDefault="009D4569" w:rsidP="00BA7EE4">
            <w:pPr>
              <w:pStyle w:val="Standard"/>
              <w:autoSpaceDE/>
              <w:jc w:val="center"/>
              <w:rPr>
                <w:rFonts w:ascii="Marianne" w:hAnsi="Marianne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Date et signature de l’agent :</w:t>
            </w:r>
          </w:p>
        </w:tc>
      </w:tr>
    </w:tbl>
    <w:tbl>
      <w:tblPr>
        <w:tblpPr w:leftFromText="141" w:rightFromText="141" w:vertAnchor="page" w:horzAnchor="margin" w:tblpY="13751"/>
        <w:tblW w:w="10062" w:type="dxa"/>
        <w:tblLayout w:type="fixed"/>
        <w:tblLook w:val="0000" w:firstRow="0" w:lastRow="0" w:firstColumn="0" w:lastColumn="0" w:noHBand="0" w:noVBand="0"/>
      </w:tblPr>
      <w:tblGrid>
        <w:gridCol w:w="3541"/>
        <w:gridCol w:w="2410"/>
        <w:gridCol w:w="4111"/>
      </w:tblGrid>
      <w:tr w:rsidR="009D4569" w:rsidRPr="007E205A" w14:paraId="0C80BA7E" w14:textId="77777777" w:rsidTr="006872B6">
        <w:trPr>
          <w:trHeight w:val="711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A9F0" w14:textId="77777777" w:rsidR="009D4569" w:rsidRPr="00E7366A" w:rsidRDefault="009D4569" w:rsidP="009D4569">
            <w:pPr>
              <w:pStyle w:val="Standard"/>
              <w:autoSpaceDE/>
              <w:rPr>
                <w:rFonts w:ascii="Marianne" w:hAnsi="Marianne"/>
                <w:sz w:val="20"/>
                <w:szCs w:val="20"/>
              </w:rPr>
            </w:pPr>
            <w:r w:rsidRPr="00E7366A">
              <w:rPr>
                <w:rFonts w:ascii="Marianne" w:eastAsia="Times New Roman" w:hAnsi="Marianne"/>
                <w:color w:val="000000"/>
                <w:sz w:val="20"/>
                <w:szCs w:val="20"/>
              </w:rPr>
              <w:t>Date et signature du recteur ou du chef du SAAM :</w:t>
            </w:r>
          </w:p>
          <w:p w14:paraId="18B69970" w14:textId="77777777" w:rsidR="009D4569" w:rsidRPr="007E205A" w:rsidRDefault="009D4569" w:rsidP="009D4569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Marianne" w:hAnsi="Marian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C07F" w14:textId="77777777" w:rsidR="009D4569" w:rsidRPr="00E7366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Avis très favorable</w:t>
            </w:r>
          </w:p>
          <w:p w14:paraId="1AB3BD1A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7C6A56AC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168C0896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15321EF6" w14:textId="77777777" w:rsidR="009D4569" w:rsidRPr="007E205A" w:rsidRDefault="009D4569" w:rsidP="009D4569">
            <w:pPr>
              <w:pStyle w:val="Standard"/>
              <w:autoSpaceDE/>
              <w:jc w:val="center"/>
              <w:rPr>
                <w:rFonts w:ascii="Marianne" w:hAnsi="Marianne" w:cs="Arial"/>
                <w:sz w:val="22"/>
              </w:rPr>
            </w:pPr>
          </w:p>
          <w:p w14:paraId="498E1BAB" w14:textId="3EDA8D3F" w:rsidR="009D4569" w:rsidRPr="001F3DC1" w:rsidRDefault="009D4569" w:rsidP="009D4569">
            <w:pPr>
              <w:pStyle w:val="Standard"/>
              <w:autoSpaceDE/>
              <w:jc w:val="center"/>
              <w:rPr>
                <w:rFonts w:ascii="Marianne" w:hAnsi="Marianne"/>
                <w:sz w:val="16"/>
                <w:szCs w:val="16"/>
              </w:rPr>
            </w:pPr>
            <w:r w:rsidRPr="001F3DC1">
              <w:rPr>
                <w:rFonts w:ascii="Marianne" w:hAnsi="Marianne" w:cs="Arial"/>
                <w:sz w:val="16"/>
                <w:szCs w:val="16"/>
              </w:rPr>
              <w:t>(TA AAHC et TA AAHC ES uniquement)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01C7" w14:textId="77777777" w:rsidR="009D4569" w:rsidRPr="00E7366A" w:rsidRDefault="009D4569" w:rsidP="009D456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Pour les PTP uniquement</w:t>
            </w:r>
          </w:p>
          <w:p w14:paraId="1B5BC860" w14:textId="0514700D" w:rsidR="009D4569" w:rsidRPr="006872B6" w:rsidRDefault="009D4569" w:rsidP="006872B6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Avis du chef de service sur la promotion</w:t>
            </w:r>
          </w:p>
          <w:p w14:paraId="2B22C000" w14:textId="62AB3C0E" w:rsidR="009D4569" w:rsidRPr="00DD4A67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Très favorable</w:t>
            </w:r>
            <w: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       </w:t>
            </w:r>
            <w:r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-12810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6F2C9185" w14:textId="0A19EEBB" w:rsidR="009D4569" w:rsidRPr="00DD4A67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Favorable                   </w:t>
            </w:r>
            <w:r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5118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A67">
                  <w:rPr>
                    <w:rFonts w:ascii="Segoe UI Symbol" w:eastAsia="MS Gothic" w:hAnsi="Segoe UI Symbol" w:cs="Segoe UI Symbol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1BD78D23" w14:textId="3479CFFC" w:rsidR="009D4569" w:rsidRPr="00DD4A67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Réservé*                </w:t>
            </w:r>
            <w: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</w:t>
            </w:r>
            <w:r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-955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B6">
                  <w:rPr>
                    <w:rFonts w:ascii="MS Gothic" w:eastAsia="MS Gothic" w:hAnsi="MS Gothic" w:cs="Arial" w:hint="eastAsia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374E27E5" w14:textId="77777777" w:rsidR="009D4569" w:rsidRPr="00643DDA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643DDA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*(joindre un rapport dans le cas d’un avis réservé)</w:t>
            </w:r>
          </w:p>
          <w:p w14:paraId="742A0EA5" w14:textId="61698778" w:rsidR="009D4569" w:rsidRPr="009D4569" w:rsidRDefault="009D4569" w:rsidP="009D4569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</w:p>
        </w:tc>
      </w:tr>
    </w:tbl>
    <w:p w14:paraId="1CA3DFE3" w14:textId="026F8A87" w:rsidR="009D4569" w:rsidRDefault="009D4569" w:rsidP="000D5A1A">
      <w:pPr>
        <w:rPr>
          <w:sz w:val="20"/>
          <w:szCs w:val="20"/>
        </w:rPr>
      </w:pPr>
    </w:p>
    <w:p w14:paraId="0C221E89" w14:textId="16782942" w:rsidR="009D4569" w:rsidRDefault="009D4569" w:rsidP="000D5A1A">
      <w:pPr>
        <w:rPr>
          <w:sz w:val="20"/>
          <w:szCs w:val="20"/>
        </w:rPr>
      </w:pPr>
    </w:p>
    <w:p w14:paraId="1AD39422" w14:textId="251729F4" w:rsidR="009D4569" w:rsidRDefault="009D4569" w:rsidP="000D5A1A">
      <w:pPr>
        <w:rPr>
          <w:sz w:val="20"/>
          <w:szCs w:val="20"/>
        </w:rPr>
      </w:pPr>
    </w:p>
    <w:p w14:paraId="04B133AF" w14:textId="26B7C801" w:rsidR="009D4569" w:rsidRDefault="009D4569" w:rsidP="000D5A1A">
      <w:pPr>
        <w:rPr>
          <w:sz w:val="20"/>
          <w:szCs w:val="20"/>
        </w:rPr>
      </w:pPr>
    </w:p>
    <w:p w14:paraId="73808954" w14:textId="731FCA95" w:rsidR="009D4569" w:rsidRDefault="009D4569" w:rsidP="000D5A1A">
      <w:pPr>
        <w:rPr>
          <w:sz w:val="20"/>
          <w:szCs w:val="20"/>
        </w:rPr>
      </w:pPr>
    </w:p>
    <w:p w14:paraId="76DF7660" w14:textId="007BFC9F" w:rsidR="009D4569" w:rsidRDefault="009D4569" w:rsidP="000D5A1A">
      <w:pPr>
        <w:rPr>
          <w:sz w:val="20"/>
          <w:szCs w:val="20"/>
        </w:rPr>
      </w:pPr>
    </w:p>
    <w:p w14:paraId="143B3AA2" w14:textId="140E5EFD" w:rsidR="009D4569" w:rsidRDefault="009D4569" w:rsidP="000D5A1A">
      <w:pPr>
        <w:rPr>
          <w:sz w:val="20"/>
          <w:szCs w:val="20"/>
        </w:rPr>
      </w:pPr>
    </w:p>
    <w:p w14:paraId="065ED3E0" w14:textId="34950831" w:rsidR="009D4569" w:rsidRDefault="009D4569" w:rsidP="000D5A1A">
      <w:pPr>
        <w:rPr>
          <w:sz w:val="20"/>
          <w:szCs w:val="20"/>
        </w:rPr>
      </w:pPr>
    </w:p>
    <w:p w14:paraId="5468222E" w14:textId="3E9A3368" w:rsidR="009D4569" w:rsidRDefault="009D4569" w:rsidP="000D5A1A">
      <w:pPr>
        <w:rPr>
          <w:sz w:val="20"/>
          <w:szCs w:val="20"/>
        </w:rPr>
      </w:pPr>
    </w:p>
    <w:p w14:paraId="3CB2FE57" w14:textId="6AB6ACA0" w:rsidR="009D4569" w:rsidRDefault="009D4569" w:rsidP="000D5A1A">
      <w:pPr>
        <w:rPr>
          <w:sz w:val="20"/>
          <w:szCs w:val="20"/>
        </w:rPr>
      </w:pPr>
    </w:p>
    <w:p w14:paraId="7D0973C7" w14:textId="0FDA68A2" w:rsidR="009D4569" w:rsidRDefault="009D4569" w:rsidP="000D5A1A">
      <w:pPr>
        <w:rPr>
          <w:sz w:val="20"/>
          <w:szCs w:val="20"/>
        </w:rPr>
      </w:pPr>
    </w:p>
    <w:p w14:paraId="3FCF60D1" w14:textId="6C8A1E7E" w:rsidR="009D4569" w:rsidRDefault="009D4569" w:rsidP="000D5A1A">
      <w:pPr>
        <w:rPr>
          <w:sz w:val="20"/>
          <w:szCs w:val="20"/>
        </w:rPr>
      </w:pPr>
    </w:p>
    <w:p w14:paraId="382421B7" w14:textId="15467A73" w:rsidR="009D4569" w:rsidRDefault="009D4569" w:rsidP="000D5A1A">
      <w:pPr>
        <w:rPr>
          <w:sz w:val="20"/>
          <w:szCs w:val="20"/>
        </w:rPr>
      </w:pPr>
    </w:p>
    <w:p w14:paraId="4BD43F3B" w14:textId="77F62A51" w:rsidR="009D4569" w:rsidRDefault="009D4569" w:rsidP="000D5A1A">
      <w:pPr>
        <w:rPr>
          <w:sz w:val="20"/>
          <w:szCs w:val="20"/>
        </w:rPr>
      </w:pPr>
    </w:p>
    <w:p w14:paraId="3B4CE846" w14:textId="36D41C47" w:rsidR="000D5A1A" w:rsidRPr="00E40BA7" w:rsidRDefault="007147A0" w:rsidP="000D5A1A">
      <w:pPr>
        <w:pStyle w:val="En-tte"/>
        <w:tabs>
          <w:tab w:val="clear" w:pos="4513"/>
        </w:tabs>
        <w:ind w:left="284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D5A1A" w:rsidRPr="00E40BA7">
        <w:rPr>
          <w:b/>
          <w:sz w:val="28"/>
          <w:szCs w:val="28"/>
        </w:rPr>
        <w:t xml:space="preserve">ANNEXE </w:t>
      </w:r>
      <w:r>
        <w:rPr>
          <w:b/>
          <w:sz w:val="28"/>
          <w:szCs w:val="28"/>
        </w:rPr>
        <w:t>6</w:t>
      </w:r>
    </w:p>
    <w:p w14:paraId="10778619" w14:textId="77777777" w:rsidR="000D5A1A" w:rsidRPr="00E40BA7" w:rsidRDefault="000D5A1A" w:rsidP="000D5A1A">
      <w:pPr>
        <w:pStyle w:val="En-tte"/>
        <w:tabs>
          <w:tab w:val="clear" w:pos="4513"/>
        </w:tabs>
        <w:ind w:left="284" w:right="424"/>
        <w:jc w:val="center"/>
        <w:rPr>
          <w:b/>
          <w:sz w:val="28"/>
          <w:szCs w:val="28"/>
        </w:rPr>
      </w:pPr>
    </w:p>
    <w:p w14:paraId="54601731" w14:textId="77777777" w:rsidR="000D5A1A" w:rsidRPr="00E40BA7" w:rsidRDefault="000D5A1A" w:rsidP="000D5A1A">
      <w:pPr>
        <w:ind w:left="284" w:right="424"/>
        <w:jc w:val="center"/>
        <w:rPr>
          <w:b/>
          <w:sz w:val="28"/>
          <w:szCs w:val="28"/>
        </w:rPr>
      </w:pPr>
      <w:bookmarkStart w:id="1" w:name="OLE_LINK12"/>
      <w:bookmarkStart w:id="2" w:name="OLE_LINK13"/>
      <w:r w:rsidRPr="00E40BA7">
        <w:rPr>
          <w:b/>
          <w:sz w:val="28"/>
          <w:szCs w:val="28"/>
        </w:rPr>
        <w:t>RAPPORT D’ACTIVITE</w:t>
      </w:r>
    </w:p>
    <w:p w14:paraId="05668FCA" w14:textId="77777777" w:rsidR="000D5A1A" w:rsidRPr="00E40BA7" w:rsidRDefault="000D5A1A" w:rsidP="000D5A1A">
      <w:pPr>
        <w:ind w:left="284" w:right="425"/>
        <w:jc w:val="center"/>
        <w:rPr>
          <w:b/>
          <w:sz w:val="20"/>
          <w:szCs w:val="20"/>
        </w:rPr>
      </w:pPr>
    </w:p>
    <w:p w14:paraId="4AA6FBD1" w14:textId="77777777" w:rsidR="000D5A1A" w:rsidRPr="00E40BA7" w:rsidRDefault="000D5A1A" w:rsidP="000D5A1A">
      <w:pPr>
        <w:ind w:left="284" w:right="425"/>
        <w:rPr>
          <w:sz w:val="20"/>
          <w:szCs w:val="20"/>
        </w:rPr>
      </w:pPr>
      <w:r w:rsidRPr="00E40BA7">
        <w:rPr>
          <w:sz w:val="20"/>
          <w:szCs w:val="20"/>
        </w:rPr>
        <w:t>(</w:t>
      </w:r>
      <w:proofErr w:type="spellStart"/>
      <w:r w:rsidRPr="00E40BA7">
        <w:rPr>
          <w:sz w:val="20"/>
          <w:szCs w:val="20"/>
        </w:rPr>
        <w:t>Tous</w:t>
      </w:r>
      <w:proofErr w:type="spellEnd"/>
      <w:r w:rsidRPr="00E40BA7">
        <w:rPr>
          <w:sz w:val="20"/>
          <w:szCs w:val="20"/>
        </w:rPr>
        <w:t xml:space="preserve"> LA </w:t>
      </w:r>
      <w:proofErr w:type="gramStart"/>
      <w:r w:rsidRPr="00E40BA7">
        <w:rPr>
          <w:sz w:val="20"/>
          <w:szCs w:val="20"/>
        </w:rPr>
        <w:t>et</w:t>
      </w:r>
      <w:proofErr w:type="gramEnd"/>
      <w:r w:rsidRPr="00E40BA7">
        <w:rPr>
          <w:sz w:val="20"/>
          <w:szCs w:val="20"/>
        </w:rPr>
        <w:t xml:space="preserve"> TA de la </w:t>
      </w:r>
      <w:proofErr w:type="spellStart"/>
      <w:r w:rsidRPr="00E40BA7">
        <w:rPr>
          <w:sz w:val="20"/>
          <w:szCs w:val="20"/>
        </w:rPr>
        <w:t>filière</w:t>
      </w:r>
      <w:proofErr w:type="spellEnd"/>
      <w:r w:rsidRPr="00E40BA7">
        <w:rPr>
          <w:sz w:val="20"/>
          <w:szCs w:val="20"/>
        </w:rPr>
        <w:t xml:space="preserve"> ITRF. LA pour </w:t>
      </w:r>
      <w:proofErr w:type="spellStart"/>
      <w:r w:rsidRPr="00E40BA7">
        <w:rPr>
          <w:sz w:val="20"/>
          <w:szCs w:val="20"/>
        </w:rPr>
        <w:t>l’accès</w:t>
      </w:r>
      <w:proofErr w:type="spellEnd"/>
      <w:r w:rsidRPr="00E40BA7">
        <w:rPr>
          <w:sz w:val="20"/>
          <w:szCs w:val="20"/>
        </w:rPr>
        <w:t xml:space="preserve"> aux corps des AAE, des SAENES </w:t>
      </w:r>
      <w:proofErr w:type="gramStart"/>
      <w:r w:rsidRPr="00E40BA7">
        <w:rPr>
          <w:sz w:val="20"/>
          <w:szCs w:val="20"/>
        </w:rPr>
        <w:t>et</w:t>
      </w:r>
      <w:proofErr w:type="gramEnd"/>
      <w:r w:rsidRPr="00E40BA7">
        <w:rPr>
          <w:sz w:val="20"/>
          <w:szCs w:val="20"/>
        </w:rPr>
        <w:t xml:space="preserve"> des CTSSAE (</w:t>
      </w:r>
      <w:proofErr w:type="spellStart"/>
      <w:r w:rsidRPr="00E40BA7">
        <w:rPr>
          <w:sz w:val="20"/>
          <w:szCs w:val="20"/>
        </w:rPr>
        <w:t>filière</w:t>
      </w:r>
      <w:proofErr w:type="spellEnd"/>
      <w:r w:rsidRPr="00E40BA7">
        <w:rPr>
          <w:sz w:val="20"/>
          <w:szCs w:val="20"/>
        </w:rPr>
        <w:t xml:space="preserve"> ATSS), au corps des </w:t>
      </w:r>
      <w:proofErr w:type="spellStart"/>
      <w:r w:rsidRPr="00E40BA7">
        <w:rPr>
          <w:sz w:val="20"/>
          <w:szCs w:val="20"/>
        </w:rPr>
        <w:t>conservateurs</w:t>
      </w:r>
      <w:proofErr w:type="spellEnd"/>
      <w:r w:rsidRPr="00E40BA7">
        <w:rPr>
          <w:sz w:val="20"/>
          <w:szCs w:val="20"/>
        </w:rPr>
        <w:t xml:space="preserve"> </w:t>
      </w:r>
      <w:proofErr w:type="spellStart"/>
      <w:r w:rsidRPr="00E40BA7">
        <w:rPr>
          <w:sz w:val="20"/>
          <w:szCs w:val="20"/>
        </w:rPr>
        <w:t>généraux</w:t>
      </w:r>
      <w:proofErr w:type="spellEnd"/>
      <w:r w:rsidRPr="00E40BA7">
        <w:rPr>
          <w:sz w:val="20"/>
          <w:szCs w:val="20"/>
        </w:rPr>
        <w:t xml:space="preserve"> (</w:t>
      </w:r>
      <w:proofErr w:type="spellStart"/>
      <w:r w:rsidRPr="00E40BA7">
        <w:rPr>
          <w:sz w:val="20"/>
          <w:szCs w:val="20"/>
        </w:rPr>
        <w:t>filière</w:t>
      </w:r>
      <w:proofErr w:type="spellEnd"/>
      <w:r w:rsidRPr="00E40BA7">
        <w:rPr>
          <w:sz w:val="20"/>
          <w:szCs w:val="20"/>
        </w:rPr>
        <w:t xml:space="preserve"> BIB) et aux corps des PTP).</w:t>
      </w:r>
    </w:p>
    <w:p w14:paraId="03176D0D" w14:textId="77777777" w:rsidR="000D5A1A" w:rsidRDefault="000D5A1A" w:rsidP="000D5A1A">
      <w:pPr>
        <w:pStyle w:val="En-tte"/>
        <w:tabs>
          <w:tab w:val="left" w:pos="708"/>
        </w:tabs>
        <w:ind w:left="284" w:right="634"/>
        <w:jc w:val="both"/>
        <w:rPr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0D5A1A" w14:paraId="15C3AE11" w14:textId="77777777" w:rsidTr="00FD44B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352" w14:textId="77777777" w:rsidR="000D5A1A" w:rsidRDefault="000D5A1A" w:rsidP="00FD44B2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 </w:t>
            </w:r>
            <w:proofErr w:type="spellStart"/>
            <w:r>
              <w:rPr>
                <w:b/>
                <w:sz w:val="20"/>
                <w:szCs w:val="20"/>
              </w:rPr>
              <w:t>d’usage</w:t>
            </w:r>
            <w:proofErr w:type="spellEnd"/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7217" w14:textId="77777777" w:rsidR="000D5A1A" w:rsidRDefault="000D5A1A" w:rsidP="00FD44B2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A9E8" w14:textId="77777777" w:rsidR="000D5A1A" w:rsidRDefault="000D5A1A" w:rsidP="00FD44B2">
            <w:pPr>
              <w:pStyle w:val="En-tte"/>
              <w:tabs>
                <w:tab w:val="left" w:pos="708"/>
              </w:tabs>
              <w:ind w:right="634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Prénom</w:t>
            </w:r>
            <w:proofErr w:type="spellEnd"/>
            <w:r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030B" w14:textId="77777777" w:rsidR="000D5A1A" w:rsidRDefault="000D5A1A" w:rsidP="00FD44B2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sz w:val="20"/>
                <w:szCs w:val="20"/>
              </w:rPr>
            </w:pPr>
          </w:p>
        </w:tc>
      </w:tr>
    </w:tbl>
    <w:p w14:paraId="0EF97967" w14:textId="77777777" w:rsidR="000D5A1A" w:rsidRDefault="000D5A1A" w:rsidP="000D5A1A">
      <w:pPr>
        <w:pStyle w:val="En-tte"/>
        <w:tabs>
          <w:tab w:val="left" w:pos="708"/>
        </w:tabs>
        <w:ind w:left="284" w:right="634"/>
        <w:jc w:val="both"/>
        <w:rPr>
          <w:sz w:val="20"/>
          <w:szCs w:val="20"/>
        </w:rPr>
      </w:pPr>
    </w:p>
    <w:p w14:paraId="13B312E0" w14:textId="77777777" w:rsidR="000D5A1A" w:rsidRPr="00E40BA7" w:rsidRDefault="000D5A1A" w:rsidP="005C3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b/>
        </w:rPr>
      </w:pPr>
      <w:proofErr w:type="spellStart"/>
      <w:r w:rsidRPr="00E40BA7">
        <w:rPr>
          <w:b/>
        </w:rPr>
        <w:t>L’agent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rédige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lui-même</w:t>
      </w:r>
      <w:proofErr w:type="spellEnd"/>
      <w:r w:rsidRPr="00E40BA7">
        <w:rPr>
          <w:b/>
        </w:rPr>
        <w:t xml:space="preserve"> son rapport </w:t>
      </w:r>
      <w:proofErr w:type="spellStart"/>
      <w:r w:rsidRPr="00E40BA7">
        <w:rPr>
          <w:b/>
        </w:rPr>
        <w:t>d’activité</w:t>
      </w:r>
      <w:proofErr w:type="spellEnd"/>
      <w:r w:rsidRPr="00E40BA7">
        <w:rPr>
          <w:b/>
        </w:rPr>
        <w:t xml:space="preserve"> (1 à 2 pages) </w:t>
      </w:r>
      <w:proofErr w:type="spellStart"/>
      <w:r w:rsidRPr="00E40BA7">
        <w:rPr>
          <w:b/>
        </w:rPr>
        <w:t>concernant</w:t>
      </w:r>
      <w:proofErr w:type="spellEnd"/>
      <w:r w:rsidRPr="00E40BA7">
        <w:rPr>
          <w:b/>
        </w:rPr>
        <w:t xml:space="preserve"> </w:t>
      </w:r>
      <w:proofErr w:type="spellStart"/>
      <w:proofErr w:type="gramStart"/>
      <w:r w:rsidRPr="00E40BA7">
        <w:rPr>
          <w:b/>
        </w:rPr>
        <w:t>ses</w:t>
      </w:r>
      <w:proofErr w:type="spellEnd"/>
      <w:proofErr w:type="gram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fonctions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actuelles</w:t>
      </w:r>
      <w:proofErr w:type="spellEnd"/>
      <w:r w:rsidRPr="00E40BA7">
        <w:rPr>
          <w:b/>
        </w:rPr>
        <w:t xml:space="preserve"> et son </w:t>
      </w:r>
      <w:proofErr w:type="spellStart"/>
      <w:r w:rsidRPr="00E40BA7">
        <w:rPr>
          <w:b/>
        </w:rPr>
        <w:t>activité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passée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dans</w:t>
      </w:r>
      <w:proofErr w:type="spellEnd"/>
      <w:r w:rsidRPr="00E40BA7">
        <w:rPr>
          <w:b/>
        </w:rPr>
        <w:t xml:space="preserve"> le corps. Pour les ITRF </w:t>
      </w:r>
      <w:proofErr w:type="gramStart"/>
      <w:r w:rsidRPr="00E40BA7">
        <w:rPr>
          <w:b/>
        </w:rPr>
        <w:t>et</w:t>
      </w:r>
      <w:proofErr w:type="gramEnd"/>
      <w:r w:rsidRPr="00E40BA7">
        <w:rPr>
          <w:b/>
        </w:rPr>
        <w:t xml:space="preserve"> les </w:t>
      </w:r>
      <w:proofErr w:type="spellStart"/>
      <w:r w:rsidRPr="00E40BA7">
        <w:rPr>
          <w:b/>
        </w:rPr>
        <w:t>conservateurs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généraux</w:t>
      </w:r>
      <w:proofErr w:type="spellEnd"/>
      <w:r w:rsidRPr="00E40BA7">
        <w:rPr>
          <w:b/>
        </w:rPr>
        <w:t xml:space="preserve">, ce rapport </w:t>
      </w:r>
      <w:proofErr w:type="spellStart"/>
      <w:r w:rsidRPr="00E40BA7">
        <w:rPr>
          <w:b/>
        </w:rPr>
        <w:t>devra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impérativement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être</w:t>
      </w:r>
      <w:proofErr w:type="spellEnd"/>
      <w:r w:rsidRPr="00E40BA7">
        <w:rPr>
          <w:b/>
        </w:rPr>
        <w:t xml:space="preserve"> </w:t>
      </w:r>
      <w:proofErr w:type="spellStart"/>
      <w:r w:rsidRPr="00E40BA7">
        <w:rPr>
          <w:b/>
        </w:rPr>
        <w:t>accompagné</w:t>
      </w:r>
      <w:proofErr w:type="spellEnd"/>
      <w:r w:rsidRPr="00E40BA7">
        <w:rPr>
          <w:b/>
        </w:rPr>
        <w:t xml:space="preserve"> d’un </w:t>
      </w:r>
      <w:proofErr w:type="spellStart"/>
      <w:r w:rsidRPr="00E40BA7">
        <w:rPr>
          <w:b/>
        </w:rPr>
        <w:t>organigramme</w:t>
      </w:r>
      <w:proofErr w:type="spellEnd"/>
      <w:r w:rsidRPr="00E40BA7">
        <w:rPr>
          <w:b/>
        </w:rPr>
        <w:t xml:space="preserve"> et d’un </w:t>
      </w:r>
      <w:r w:rsidRPr="00E40BA7">
        <w:rPr>
          <w:b/>
          <w:i/>
        </w:rPr>
        <w:t>curriculum vitae</w:t>
      </w:r>
      <w:r w:rsidRPr="00E40BA7">
        <w:rPr>
          <w:b/>
        </w:rPr>
        <w:t>.</w:t>
      </w:r>
    </w:p>
    <w:p w14:paraId="57E7E687" w14:textId="77777777" w:rsidR="000D5A1A" w:rsidRDefault="000D5A1A" w:rsidP="005C3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sz w:val="20"/>
        </w:rPr>
      </w:pPr>
      <w:proofErr w:type="spellStart"/>
      <w:r>
        <w:rPr>
          <w:sz w:val="20"/>
        </w:rPr>
        <w:t>O</w:t>
      </w:r>
      <w:r w:rsidRPr="0041697B">
        <w:rPr>
          <w:sz w:val="20"/>
        </w:rPr>
        <w:t>utre</w:t>
      </w:r>
      <w:proofErr w:type="spellEnd"/>
      <w:r w:rsidRPr="0041697B">
        <w:rPr>
          <w:sz w:val="20"/>
        </w:rPr>
        <w:t xml:space="preserve"> la </w:t>
      </w:r>
      <w:proofErr w:type="spellStart"/>
      <w:r w:rsidRPr="0041697B">
        <w:rPr>
          <w:sz w:val="20"/>
        </w:rPr>
        <w:t>valeur</w:t>
      </w:r>
      <w:proofErr w:type="spellEnd"/>
      <w:r w:rsidRPr="0041697B">
        <w:rPr>
          <w:sz w:val="20"/>
        </w:rPr>
        <w:t xml:space="preserve"> </w:t>
      </w:r>
      <w:proofErr w:type="spellStart"/>
      <w:r w:rsidRPr="0041697B">
        <w:rPr>
          <w:sz w:val="20"/>
        </w:rPr>
        <w:t>professionnelle</w:t>
      </w:r>
      <w:proofErr w:type="spellEnd"/>
      <w:r w:rsidRPr="0041697B">
        <w:rPr>
          <w:sz w:val="20"/>
        </w:rPr>
        <w:t xml:space="preserve"> de </w:t>
      </w:r>
      <w:proofErr w:type="spellStart"/>
      <w:r w:rsidRPr="0041697B">
        <w:rPr>
          <w:sz w:val="20"/>
        </w:rPr>
        <w:t>l’agent</w:t>
      </w:r>
      <w:proofErr w:type="spellEnd"/>
      <w:r w:rsidRPr="0041697B">
        <w:rPr>
          <w:sz w:val="20"/>
        </w:rPr>
        <w:t xml:space="preserve">, les acquis de </w:t>
      </w:r>
      <w:proofErr w:type="spellStart"/>
      <w:r w:rsidRPr="0041697B">
        <w:rPr>
          <w:sz w:val="20"/>
        </w:rPr>
        <w:t>l’expérience</w:t>
      </w:r>
      <w:proofErr w:type="spellEnd"/>
      <w:r w:rsidRPr="0041697B">
        <w:rPr>
          <w:sz w:val="20"/>
        </w:rPr>
        <w:t xml:space="preserve"> </w:t>
      </w:r>
      <w:proofErr w:type="spellStart"/>
      <w:r w:rsidRPr="0041697B">
        <w:rPr>
          <w:sz w:val="20"/>
        </w:rPr>
        <w:t>professionnelle</w:t>
      </w:r>
      <w:proofErr w:type="spellEnd"/>
      <w:r w:rsidRPr="0041697B">
        <w:rPr>
          <w:sz w:val="20"/>
        </w:rPr>
        <w:t xml:space="preserve">, </w:t>
      </w:r>
      <w:proofErr w:type="spellStart"/>
      <w:r w:rsidRPr="0041697B">
        <w:rPr>
          <w:sz w:val="20"/>
        </w:rPr>
        <w:t>c’est</w:t>
      </w:r>
      <w:proofErr w:type="spellEnd"/>
      <w:r>
        <w:rPr>
          <w:sz w:val="20"/>
        </w:rPr>
        <w:t>-</w:t>
      </w:r>
      <w:r w:rsidRPr="0041697B">
        <w:rPr>
          <w:sz w:val="20"/>
        </w:rPr>
        <w:t>à</w:t>
      </w:r>
      <w:r>
        <w:rPr>
          <w:sz w:val="20"/>
        </w:rPr>
        <w:t>-</w:t>
      </w:r>
      <w:r w:rsidRPr="0041697B">
        <w:rPr>
          <w:sz w:val="20"/>
        </w:rPr>
        <w:t xml:space="preserve">dire la </w:t>
      </w:r>
      <w:proofErr w:type="spellStart"/>
      <w:r w:rsidRPr="0041697B">
        <w:rPr>
          <w:sz w:val="20"/>
        </w:rPr>
        <w:t>densité</w:t>
      </w:r>
      <w:proofErr w:type="spellEnd"/>
      <w:r w:rsidRPr="0041697B">
        <w:rPr>
          <w:sz w:val="20"/>
        </w:rPr>
        <w:t xml:space="preserve">, la </w:t>
      </w:r>
      <w:proofErr w:type="spellStart"/>
      <w:r w:rsidRPr="0041697B">
        <w:rPr>
          <w:sz w:val="20"/>
        </w:rPr>
        <w:t>richesse</w:t>
      </w:r>
      <w:proofErr w:type="spellEnd"/>
      <w:r w:rsidRPr="0041697B">
        <w:rPr>
          <w:sz w:val="20"/>
        </w:rPr>
        <w:t xml:space="preserve"> du </w:t>
      </w:r>
      <w:proofErr w:type="spellStart"/>
      <w:r w:rsidRPr="0041697B">
        <w:rPr>
          <w:sz w:val="20"/>
        </w:rPr>
        <w:t>parcours</w:t>
      </w:r>
      <w:proofErr w:type="spellEnd"/>
      <w:r w:rsidRPr="0041697B">
        <w:rPr>
          <w:sz w:val="20"/>
        </w:rPr>
        <w:t xml:space="preserve"> </w:t>
      </w:r>
      <w:proofErr w:type="spellStart"/>
      <w:r w:rsidRPr="0041697B">
        <w:rPr>
          <w:sz w:val="20"/>
        </w:rPr>
        <w:t>antérieur</w:t>
      </w:r>
      <w:proofErr w:type="spellEnd"/>
      <w:r w:rsidRPr="0041697B">
        <w:rPr>
          <w:sz w:val="20"/>
        </w:rPr>
        <w:t xml:space="preserve"> </w:t>
      </w:r>
      <w:proofErr w:type="gramStart"/>
      <w:r w:rsidRPr="0041697B">
        <w:rPr>
          <w:sz w:val="20"/>
        </w:rPr>
        <w:t>et</w:t>
      </w:r>
      <w:proofErr w:type="gramEnd"/>
      <w:r w:rsidRPr="0041697B">
        <w:rPr>
          <w:sz w:val="20"/>
        </w:rPr>
        <w:t xml:space="preserve"> les acquis que ce </w:t>
      </w:r>
      <w:proofErr w:type="spellStart"/>
      <w:r w:rsidRPr="0041697B">
        <w:rPr>
          <w:sz w:val="20"/>
        </w:rPr>
        <w:t>p</w:t>
      </w:r>
      <w:r>
        <w:rPr>
          <w:sz w:val="20"/>
        </w:rPr>
        <w:t>arcours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permis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capitaliser</w:t>
      </w:r>
      <w:proofErr w:type="spellEnd"/>
      <w:r>
        <w:rPr>
          <w:sz w:val="20"/>
        </w:rPr>
        <w:t>,</w:t>
      </w:r>
      <w:r w:rsidRPr="004E1849">
        <w:rPr>
          <w:sz w:val="20"/>
        </w:rPr>
        <w:t xml:space="preserve"> </w:t>
      </w:r>
      <w:proofErr w:type="spellStart"/>
      <w:r w:rsidRPr="0041697B">
        <w:rPr>
          <w:sz w:val="20"/>
        </w:rPr>
        <w:t>sont</w:t>
      </w:r>
      <w:proofErr w:type="spellEnd"/>
      <w:r w:rsidRPr="0041697B">
        <w:rPr>
          <w:sz w:val="20"/>
        </w:rPr>
        <w:t xml:space="preserve"> </w:t>
      </w:r>
      <w:proofErr w:type="spellStart"/>
      <w:r>
        <w:rPr>
          <w:sz w:val="20"/>
        </w:rPr>
        <w:t>également</w:t>
      </w:r>
      <w:proofErr w:type="spellEnd"/>
      <w:r w:rsidRPr="0041697B">
        <w:rPr>
          <w:sz w:val="20"/>
        </w:rPr>
        <w:t xml:space="preserve"> </w:t>
      </w:r>
      <w:proofErr w:type="spellStart"/>
      <w:r w:rsidRPr="0041697B">
        <w:rPr>
          <w:sz w:val="20"/>
        </w:rPr>
        <w:t>pris</w:t>
      </w:r>
      <w:proofErr w:type="spellEnd"/>
      <w:r w:rsidRPr="0041697B">
        <w:rPr>
          <w:sz w:val="20"/>
        </w:rPr>
        <w:t xml:space="preserve"> </w:t>
      </w:r>
      <w:proofErr w:type="spellStart"/>
      <w:r w:rsidRPr="0041697B">
        <w:rPr>
          <w:sz w:val="20"/>
        </w:rPr>
        <w:t>en</w:t>
      </w:r>
      <w:proofErr w:type="spellEnd"/>
      <w:r w:rsidRPr="0041697B">
        <w:rPr>
          <w:sz w:val="20"/>
        </w:rPr>
        <w:t xml:space="preserve"> </w:t>
      </w:r>
      <w:proofErr w:type="spellStart"/>
      <w:r w:rsidRPr="0041697B">
        <w:rPr>
          <w:sz w:val="20"/>
        </w:rPr>
        <w:t>compte</w:t>
      </w:r>
      <w:proofErr w:type="spellEnd"/>
      <w:r w:rsidRPr="0041697B">
        <w:rPr>
          <w:sz w:val="20"/>
        </w:rPr>
        <w:t xml:space="preserve">. </w:t>
      </w:r>
    </w:p>
    <w:p w14:paraId="7683A9FF" w14:textId="77777777" w:rsidR="000D5A1A" w:rsidRPr="0041697B" w:rsidRDefault="000D5A1A" w:rsidP="000D5A1A">
      <w:pPr>
        <w:ind w:left="284" w:right="424"/>
        <w:rPr>
          <w:sz w:val="20"/>
        </w:rPr>
      </w:pPr>
    </w:p>
    <w:bookmarkEnd w:id="1"/>
    <w:bookmarkEnd w:id="2"/>
    <w:p w14:paraId="341D9D7D" w14:textId="77777777" w:rsidR="000D5A1A" w:rsidRPr="00E40BA7" w:rsidRDefault="000D5A1A" w:rsidP="000D5A1A">
      <w:pPr>
        <w:ind w:left="284" w:right="424"/>
        <w:rPr>
          <w:b/>
          <w:u w:val="single"/>
        </w:rPr>
      </w:pPr>
      <w:r w:rsidRPr="00E40BA7">
        <w:rPr>
          <w:b/>
          <w:u w:val="single"/>
        </w:rPr>
        <w:t xml:space="preserve">Rapport </w:t>
      </w:r>
      <w:proofErr w:type="spellStart"/>
      <w:r w:rsidRPr="00E40BA7">
        <w:rPr>
          <w:b/>
          <w:u w:val="single"/>
        </w:rPr>
        <w:t>d’activité</w:t>
      </w:r>
      <w:proofErr w:type="spellEnd"/>
      <w:r w:rsidRPr="00E40BA7">
        <w:rPr>
          <w:b/>
          <w:u w:val="single"/>
        </w:rPr>
        <w:t xml:space="preserve"> et </w:t>
      </w:r>
      <w:proofErr w:type="gramStart"/>
      <w:r w:rsidRPr="00E40BA7">
        <w:rPr>
          <w:b/>
          <w:u w:val="single"/>
        </w:rPr>
        <w:t>motivations</w:t>
      </w:r>
      <w:r w:rsidRPr="00E40BA7">
        <w:rPr>
          <w:b/>
        </w:rPr>
        <w:t> :</w:t>
      </w:r>
      <w:proofErr w:type="gramEnd"/>
      <w:r w:rsidRPr="00E40BA7">
        <w:rPr>
          <w:b/>
          <w:u w:val="single"/>
        </w:rPr>
        <w:t xml:space="preserve"> </w:t>
      </w:r>
    </w:p>
    <w:p w14:paraId="6F2F9601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0F9A9D27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7289386A" w14:textId="77777777" w:rsidR="000D5A1A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1546262F" w14:textId="77777777" w:rsidR="000D5A1A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3F338D4D" w14:textId="77777777" w:rsidR="000D5A1A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37C08D9A" w14:textId="77777777" w:rsidR="000D5A1A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7105237C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6D2F4461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495F32A7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6426FC6B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46AE8736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30860380" w14:textId="26643F2D" w:rsidR="000D5A1A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6ED85AE4" w14:textId="0EB3C155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210C8BEF" w14:textId="7164DF46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45D67F82" w14:textId="41FC19A4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7F708CC1" w14:textId="16EDE906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401136CA" w14:textId="20565F01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2C876156" w14:textId="4EEA3A64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0ACEF894" w14:textId="0C530C8F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69158DAF" w14:textId="0DE121B0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10D6148A" w14:textId="7F9369D7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55505D3B" w14:textId="2BA8ECF4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0A971121" w14:textId="2F3A9CA3" w:rsidR="006872B6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7697F66C" w14:textId="77777777" w:rsidR="006872B6" w:rsidRPr="00E40BA7" w:rsidRDefault="006872B6" w:rsidP="000D5A1A">
      <w:pPr>
        <w:ind w:left="284" w:right="425"/>
        <w:rPr>
          <w:b/>
          <w:sz w:val="20"/>
          <w:szCs w:val="20"/>
          <w:u w:val="single"/>
        </w:rPr>
      </w:pPr>
    </w:p>
    <w:p w14:paraId="20411A05" w14:textId="77777777" w:rsidR="000D5A1A" w:rsidRPr="00E40BA7" w:rsidRDefault="000D5A1A" w:rsidP="000D5A1A">
      <w:pPr>
        <w:ind w:left="284" w:right="425"/>
        <w:rPr>
          <w:b/>
          <w:sz w:val="20"/>
          <w:szCs w:val="20"/>
          <w:u w:val="single"/>
        </w:rPr>
      </w:pPr>
    </w:p>
    <w:p w14:paraId="7C900775" w14:textId="77777777" w:rsidR="000D5A1A" w:rsidRPr="00E40BA7" w:rsidRDefault="000D5A1A" w:rsidP="000D5A1A">
      <w:pPr>
        <w:ind w:left="284" w:right="425"/>
        <w:rPr>
          <w:b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157"/>
      </w:tblGrid>
      <w:tr w:rsidR="000D5A1A" w14:paraId="10E4EA45" w14:textId="77777777" w:rsidTr="005C33BF">
        <w:trPr>
          <w:trHeight w:val="1022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7B04F2" w14:textId="77777777" w:rsidR="000D5A1A" w:rsidRPr="00A64C24" w:rsidRDefault="000D5A1A" w:rsidP="00FD44B2">
            <w:pPr>
              <w:pStyle w:val="En-tte"/>
              <w:tabs>
                <w:tab w:val="clear" w:pos="4513"/>
              </w:tabs>
              <w:spacing w:before="60"/>
              <w:ind w:left="284" w:right="424"/>
              <w:rPr>
                <w:sz w:val="20"/>
                <w:szCs w:val="20"/>
                <w:lang w:val="fr-FR"/>
              </w:rPr>
            </w:pPr>
            <w:r w:rsidRPr="00A64C24">
              <w:rPr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9920D" w14:textId="77777777" w:rsidR="000D5A1A" w:rsidRPr="00A64C24" w:rsidRDefault="000D5A1A" w:rsidP="00FD44B2">
            <w:pPr>
              <w:pStyle w:val="En-tte"/>
              <w:tabs>
                <w:tab w:val="clear" w:pos="4513"/>
              </w:tabs>
              <w:ind w:left="284" w:right="424"/>
              <w:rPr>
                <w:sz w:val="20"/>
                <w:szCs w:val="20"/>
                <w:lang w:val="fr-FR"/>
              </w:rPr>
            </w:pPr>
          </w:p>
        </w:tc>
      </w:tr>
      <w:tr w:rsidR="000D5A1A" w14:paraId="6E5C51BD" w14:textId="77777777" w:rsidTr="005C33BF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FC21F9" w14:textId="77777777" w:rsidR="000D5A1A" w:rsidRPr="00A64C24" w:rsidRDefault="000D5A1A" w:rsidP="00FD44B2">
            <w:pPr>
              <w:pStyle w:val="En-tte"/>
              <w:tabs>
                <w:tab w:val="clear" w:pos="4513"/>
              </w:tabs>
              <w:ind w:left="284" w:right="424"/>
              <w:rPr>
                <w:sz w:val="20"/>
                <w:szCs w:val="20"/>
                <w:lang w:val="fr-FR"/>
              </w:rPr>
            </w:pPr>
            <w:r w:rsidRPr="00A64C24">
              <w:rPr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01D2E" w14:textId="77777777" w:rsidR="000D5A1A" w:rsidRPr="00A64C24" w:rsidRDefault="000D5A1A" w:rsidP="00FD44B2">
            <w:pPr>
              <w:pStyle w:val="En-tte"/>
              <w:tabs>
                <w:tab w:val="clear" w:pos="4513"/>
              </w:tabs>
              <w:ind w:left="284" w:right="424"/>
              <w:rPr>
                <w:sz w:val="20"/>
                <w:szCs w:val="20"/>
                <w:lang w:val="fr-FR"/>
              </w:rPr>
            </w:pPr>
            <w:r w:rsidRPr="00A64C24">
              <w:rPr>
                <w:sz w:val="20"/>
                <w:szCs w:val="20"/>
                <w:lang w:val="fr-FR"/>
              </w:rPr>
              <w:t>le :</w:t>
            </w:r>
          </w:p>
        </w:tc>
      </w:tr>
    </w:tbl>
    <w:p w14:paraId="66B8AC4E" w14:textId="77777777" w:rsidR="000D5A1A" w:rsidRDefault="000D5A1A" w:rsidP="000D5A1A">
      <w:pPr>
        <w:pStyle w:val="En-tte"/>
        <w:tabs>
          <w:tab w:val="clear" w:pos="4513"/>
        </w:tabs>
        <w:ind w:left="284" w:right="424"/>
        <w:rPr>
          <w:sz w:val="20"/>
          <w:szCs w:val="20"/>
        </w:rPr>
      </w:pPr>
    </w:p>
    <w:p w14:paraId="55B714DC" w14:textId="77777777" w:rsidR="000D5A1A" w:rsidRPr="00E40BA7" w:rsidRDefault="000D5A1A" w:rsidP="000D5A1A">
      <w:pPr>
        <w:pStyle w:val="En-tte"/>
        <w:tabs>
          <w:tab w:val="clear" w:pos="4513"/>
        </w:tabs>
        <w:ind w:left="284" w:right="424"/>
        <w:rPr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0D5A1A" w14:paraId="2C93B1C7" w14:textId="77777777" w:rsidTr="005C33BF">
        <w:trPr>
          <w:trHeight w:val="85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24AB" w14:textId="3FFB80B4" w:rsidR="000D5A1A" w:rsidRPr="00A64C24" w:rsidRDefault="000D5A1A" w:rsidP="00FD44B2">
            <w:pPr>
              <w:pStyle w:val="En-tte"/>
              <w:tabs>
                <w:tab w:val="clear" w:pos="4513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sz w:val="20"/>
                <w:szCs w:val="20"/>
                <w:lang w:val="fr-FR"/>
              </w:rPr>
              <w:t>Signature du Président, du Directeur</w:t>
            </w:r>
            <w:r>
              <w:rPr>
                <w:sz w:val="20"/>
                <w:szCs w:val="20"/>
                <w:lang w:val="fr-FR"/>
              </w:rPr>
              <w:t>, du Chef d’établissement</w:t>
            </w:r>
            <w:r w:rsidRPr="00A64C24">
              <w:rPr>
                <w:sz w:val="20"/>
                <w:szCs w:val="20"/>
                <w:lang w:val="fr-FR"/>
              </w:rPr>
              <w:t xml:space="preserve"> ou du Recteur :</w:t>
            </w:r>
          </w:p>
        </w:tc>
      </w:tr>
      <w:tr w:rsidR="000D5A1A" w14:paraId="658438A1" w14:textId="77777777" w:rsidTr="005C33BF">
        <w:trPr>
          <w:trHeight w:val="851"/>
        </w:trPr>
        <w:tc>
          <w:tcPr>
            <w:tcW w:w="10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A4C" w14:textId="77777777" w:rsidR="000D5A1A" w:rsidRPr="00A64C24" w:rsidRDefault="000D5A1A" w:rsidP="00FD44B2">
            <w:pPr>
              <w:pStyle w:val="En-tte"/>
              <w:tabs>
                <w:tab w:val="clear" w:pos="4513"/>
              </w:tabs>
              <w:ind w:left="284" w:right="424"/>
              <w:rPr>
                <w:lang w:val="fr-FR"/>
              </w:rPr>
            </w:pPr>
            <w:r w:rsidRPr="00A64C24">
              <w:rPr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1C7D5C38" w14:textId="77777777" w:rsidR="000D5A1A" w:rsidRPr="00E40BA7" w:rsidRDefault="000D5A1A" w:rsidP="000D5A1A">
      <w:pPr>
        <w:ind w:left="284" w:right="424"/>
        <w:rPr>
          <w:b/>
          <w:bCs/>
          <w:caps/>
          <w:sz w:val="20"/>
          <w:szCs w:val="20"/>
        </w:rPr>
      </w:pPr>
    </w:p>
    <w:p w14:paraId="60DE767D" w14:textId="2F2E9EFA" w:rsidR="00CA3248" w:rsidRDefault="00CA3248">
      <w:pPr>
        <w:rPr>
          <w:sz w:val="24"/>
          <w:szCs w:val="24"/>
          <w:lang w:val="fr-FR"/>
        </w:rPr>
      </w:pPr>
    </w:p>
    <w:tbl>
      <w:tblPr>
        <w:tblpPr w:leftFromText="141" w:rightFromText="141" w:horzAnchor="page" w:tblpX="711" w:tblpY="533"/>
        <w:tblW w:w="10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8"/>
      </w:tblGrid>
      <w:tr w:rsidR="00CA3248" w:rsidRPr="00AC709E" w14:paraId="373B34DF" w14:textId="77777777" w:rsidTr="00AC709E">
        <w:trPr>
          <w:trHeight w:val="330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7DC3F" w14:textId="7933121F" w:rsidR="007147A0" w:rsidRDefault="007147A0" w:rsidP="00CA3248">
            <w:pPr>
              <w:jc w:val="center"/>
              <w:rPr>
                <w:b/>
                <w:bCs/>
              </w:rPr>
            </w:pPr>
            <w:r w:rsidRPr="008D1BD1">
              <w:rPr>
                <w:b/>
                <w:bCs/>
              </w:rPr>
              <w:t>ANNEXE 7</w:t>
            </w:r>
          </w:p>
          <w:p w14:paraId="745F0319" w14:textId="183F1182" w:rsidR="00CA3248" w:rsidRPr="00AC709E" w:rsidRDefault="007147A0" w:rsidP="00CA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A3248" w:rsidRPr="00AC709E">
              <w:rPr>
                <w:b/>
                <w:bCs/>
              </w:rPr>
              <w:t>TABLEAU D'AVANCEMENT DES PERSONNELS ITRF : CONDITIONS DE PROMOUVABILITE</w:t>
            </w:r>
          </w:p>
          <w:p w14:paraId="7C06C546" w14:textId="4B7E8946" w:rsidR="00CA3248" w:rsidRPr="00AC709E" w:rsidRDefault="00CA3248" w:rsidP="00CA3248">
            <w:pPr>
              <w:jc w:val="center"/>
              <w:rPr>
                <w:b/>
                <w:bCs/>
              </w:rPr>
            </w:pPr>
            <w:r w:rsidRPr="00AC709E">
              <w:rPr>
                <w:b/>
                <w:bCs/>
              </w:rPr>
              <w:t xml:space="preserve">à </w:t>
            </w:r>
            <w:proofErr w:type="spellStart"/>
            <w:r w:rsidRPr="00AC709E">
              <w:rPr>
                <w:b/>
                <w:bCs/>
              </w:rPr>
              <w:t>remplir</w:t>
            </w:r>
            <w:proofErr w:type="spellEnd"/>
            <w:r w:rsidRPr="00AC709E">
              <w:rPr>
                <w:b/>
                <w:bCs/>
              </w:rPr>
              <w:t xml:space="preserve"> </w:t>
            </w:r>
            <w:r w:rsidRPr="008D1BD1">
              <w:rPr>
                <w:b/>
                <w:bCs/>
              </w:rPr>
              <w:t>entre le 1</w:t>
            </w:r>
            <w:r w:rsidRPr="008D1BD1">
              <w:rPr>
                <w:b/>
                <w:bCs/>
                <w:vertAlign w:val="superscript"/>
              </w:rPr>
              <w:t>er</w:t>
            </w:r>
            <w:r w:rsidR="001C2E5A" w:rsidRPr="008D1BD1">
              <w:rPr>
                <w:b/>
                <w:bCs/>
              </w:rPr>
              <w:t xml:space="preserve">  </w:t>
            </w:r>
            <w:proofErr w:type="spellStart"/>
            <w:r w:rsidR="001C2E5A" w:rsidRPr="008D1BD1">
              <w:rPr>
                <w:b/>
                <w:bCs/>
              </w:rPr>
              <w:t>janvier</w:t>
            </w:r>
            <w:proofErr w:type="spellEnd"/>
            <w:r w:rsidR="001C2E5A" w:rsidRPr="008D1BD1">
              <w:rPr>
                <w:b/>
                <w:bCs/>
              </w:rPr>
              <w:t xml:space="preserve"> et le 31 </w:t>
            </w:r>
            <w:proofErr w:type="spellStart"/>
            <w:r w:rsidR="001C2E5A" w:rsidRPr="008D1BD1">
              <w:rPr>
                <w:b/>
                <w:bCs/>
              </w:rPr>
              <w:t>décembre</w:t>
            </w:r>
            <w:proofErr w:type="spellEnd"/>
            <w:r w:rsidR="001C2E5A" w:rsidRPr="008D1BD1">
              <w:rPr>
                <w:b/>
                <w:bCs/>
              </w:rPr>
              <w:t xml:space="preserve"> 202</w:t>
            </w:r>
            <w:r w:rsidR="006872B6">
              <w:rPr>
                <w:b/>
                <w:bCs/>
              </w:rPr>
              <w:t>5</w:t>
            </w:r>
          </w:p>
          <w:p w14:paraId="2ACAFD8D" w14:textId="77777777" w:rsidR="00CA3248" w:rsidRPr="00AC709E" w:rsidRDefault="00CA3248" w:rsidP="00CA3248">
            <w:pPr>
              <w:jc w:val="center"/>
              <w:rPr>
                <w:rFonts w:eastAsia="Arial Unicode MS"/>
                <w:b/>
                <w:bCs/>
              </w:rPr>
            </w:pPr>
          </w:p>
          <w:p w14:paraId="486DCC16" w14:textId="77777777" w:rsidR="00CA3248" w:rsidRPr="00AC709E" w:rsidRDefault="00CA3248" w:rsidP="00CA3248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AC709E" w:rsidRPr="00AC709E" w14:paraId="4ACE9C5A" w14:textId="77777777" w:rsidTr="00AC709E">
        <w:trPr>
          <w:trHeight w:val="330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E786D" w14:textId="77777777" w:rsidR="00AC709E" w:rsidRPr="00AC709E" w:rsidRDefault="00AC709E" w:rsidP="00CA3248">
            <w:pPr>
              <w:jc w:val="center"/>
              <w:rPr>
                <w:b/>
                <w:bCs/>
              </w:rPr>
            </w:pPr>
          </w:p>
        </w:tc>
      </w:tr>
      <w:tr w:rsidR="007147A0" w:rsidRPr="00AC709E" w14:paraId="5F29052A" w14:textId="77777777" w:rsidTr="00AC709E">
        <w:trPr>
          <w:trHeight w:val="330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9ED7F" w14:textId="77777777" w:rsidR="007147A0" w:rsidRPr="00AC709E" w:rsidRDefault="007147A0" w:rsidP="007147A0">
            <w:pPr>
              <w:rPr>
                <w:b/>
                <w:bCs/>
              </w:rPr>
            </w:pPr>
          </w:p>
        </w:tc>
      </w:tr>
    </w:tbl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838"/>
        <w:gridCol w:w="1701"/>
        <w:gridCol w:w="3544"/>
        <w:gridCol w:w="3260"/>
      </w:tblGrid>
      <w:tr w:rsidR="00AC709E" w14:paraId="1E893A02" w14:textId="77777777" w:rsidTr="00AC709E">
        <w:tc>
          <w:tcPr>
            <w:tcW w:w="1838" w:type="dxa"/>
          </w:tcPr>
          <w:p w14:paraId="0EF08452" w14:textId="77777777" w:rsidR="00AC709E" w:rsidRDefault="00AC709E" w:rsidP="00FD44B2"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TABLEAU D’AVANCEMENT</w:t>
            </w:r>
          </w:p>
        </w:tc>
        <w:tc>
          <w:tcPr>
            <w:tcW w:w="1701" w:type="dxa"/>
          </w:tcPr>
          <w:p w14:paraId="3C10F9F5" w14:textId="77777777" w:rsidR="00AC709E" w:rsidRDefault="00AC709E" w:rsidP="00FD44B2"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GRADE D’ORIGINE</w:t>
            </w:r>
          </w:p>
        </w:tc>
        <w:tc>
          <w:tcPr>
            <w:tcW w:w="3544" w:type="dxa"/>
          </w:tcPr>
          <w:p w14:paraId="7252005F" w14:textId="77777777" w:rsidR="00AC709E" w:rsidRDefault="00AC709E" w:rsidP="00FD44B2">
            <w:pPr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CONDITIONS DE PROMOUVABILITE</w:t>
            </w:r>
          </w:p>
          <w:p w14:paraId="4EE52A95" w14:textId="77777777" w:rsidR="00AC709E" w:rsidRDefault="00AC709E" w:rsidP="00FD44B2"/>
        </w:tc>
        <w:tc>
          <w:tcPr>
            <w:tcW w:w="3260" w:type="dxa"/>
          </w:tcPr>
          <w:p w14:paraId="489F6986" w14:textId="77777777" w:rsidR="00AC709E" w:rsidRPr="002C1018" w:rsidRDefault="00AC709E" w:rsidP="00FD44B2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2C1018">
              <w:rPr>
                <w:b/>
                <w:bCs/>
                <w:sz w:val="18"/>
                <w:szCs w:val="18"/>
              </w:rPr>
              <w:t>REFERENCES STATUTAIRES :</w:t>
            </w:r>
          </w:p>
          <w:p w14:paraId="26A019E4" w14:textId="77777777" w:rsidR="00AC709E" w:rsidRPr="002C1018" w:rsidRDefault="00AC709E" w:rsidP="00FD44B2">
            <w:pPr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 w:rsidRPr="002C1018">
              <w:rPr>
                <w:b/>
                <w:bCs/>
                <w:sz w:val="18"/>
                <w:szCs w:val="18"/>
              </w:rPr>
              <w:t>Décret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n° 85-1534 du 31 </w:t>
            </w:r>
            <w:proofErr w:type="spellStart"/>
            <w:r>
              <w:rPr>
                <w:b/>
                <w:bCs/>
                <w:sz w:val="18"/>
                <w:szCs w:val="18"/>
              </w:rPr>
              <w:t>décembre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1985 </w:t>
            </w:r>
            <w:proofErr w:type="spellStart"/>
            <w:r w:rsidRPr="002C1018">
              <w:rPr>
                <w:b/>
                <w:bCs/>
                <w:sz w:val="18"/>
                <w:szCs w:val="18"/>
              </w:rPr>
              <w:t>modifié</w:t>
            </w:r>
            <w:proofErr w:type="spellEnd"/>
          </w:p>
          <w:p w14:paraId="670DFBFE" w14:textId="77777777" w:rsidR="00AC709E" w:rsidRPr="002C1018" w:rsidRDefault="00AC709E" w:rsidP="00FD44B2">
            <w:pPr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2C1018">
              <w:rPr>
                <w:b/>
                <w:sz w:val="18"/>
                <w:szCs w:val="18"/>
                <w:lang w:eastAsia="fr-FR"/>
              </w:rPr>
              <w:t>Décret</w:t>
            </w:r>
            <w:proofErr w:type="spellEnd"/>
            <w:r w:rsidRPr="002C1018">
              <w:rPr>
                <w:b/>
                <w:sz w:val="18"/>
                <w:szCs w:val="18"/>
                <w:lang w:eastAsia="fr-FR"/>
              </w:rPr>
              <w:t xml:space="preserve"> n° 2022-1750 du 30 </w:t>
            </w:r>
            <w:proofErr w:type="spellStart"/>
            <w:r w:rsidRPr="002C1018">
              <w:rPr>
                <w:b/>
                <w:sz w:val="18"/>
                <w:szCs w:val="18"/>
                <w:lang w:eastAsia="fr-FR"/>
              </w:rPr>
              <w:t>décembre</w:t>
            </w:r>
            <w:proofErr w:type="spellEnd"/>
            <w:r w:rsidRPr="002C1018">
              <w:rPr>
                <w:b/>
                <w:sz w:val="18"/>
                <w:szCs w:val="18"/>
                <w:lang w:eastAsia="fr-FR"/>
              </w:rPr>
              <w:t xml:space="preserve"> 2022</w:t>
            </w:r>
          </w:p>
        </w:tc>
      </w:tr>
      <w:tr w:rsidR="00AC709E" w14:paraId="3804C40F" w14:textId="77777777" w:rsidTr="00AC709E">
        <w:tc>
          <w:tcPr>
            <w:tcW w:w="1838" w:type="dxa"/>
          </w:tcPr>
          <w:p w14:paraId="11832670" w14:textId="77777777" w:rsidR="00AC709E" w:rsidRDefault="00AC709E" w:rsidP="00FD44B2"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IGR HC ECHELON SPECIAL</w:t>
            </w:r>
          </w:p>
        </w:tc>
        <w:tc>
          <w:tcPr>
            <w:tcW w:w="1701" w:type="dxa"/>
          </w:tcPr>
          <w:p w14:paraId="6F6643A4" w14:textId="77777777" w:rsidR="00AC709E" w:rsidRDefault="00AC709E" w:rsidP="00FD44B2">
            <w:pPr>
              <w:adjustRightInd w:val="0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ascii="ArialMT" w:hAnsi="ArialMT" w:cs="ArialMT"/>
                <w:sz w:val="17"/>
                <w:szCs w:val="17"/>
              </w:rPr>
              <w:t>IGR HC</w:t>
            </w:r>
          </w:p>
          <w:p w14:paraId="413DEA2E" w14:textId="77777777" w:rsidR="00AC709E" w:rsidRDefault="00AC709E" w:rsidP="00FD44B2"/>
        </w:tc>
        <w:tc>
          <w:tcPr>
            <w:tcW w:w="3544" w:type="dxa"/>
          </w:tcPr>
          <w:p w14:paraId="7F4DCD6F" w14:textId="77777777" w:rsidR="00AC709E" w:rsidRDefault="00AC709E" w:rsidP="00FD44B2">
            <w:pPr>
              <w:adjustRightInd w:val="0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ascii="ArialMT" w:hAnsi="ArialMT" w:cs="ArialMT"/>
                <w:sz w:val="17"/>
                <w:szCs w:val="17"/>
              </w:rPr>
              <w:t xml:space="preserve">se reporter aux conditions </w:t>
            </w:r>
            <w:proofErr w:type="spellStart"/>
            <w:r>
              <w:rPr>
                <w:rFonts w:ascii="ArialMT" w:hAnsi="ArialMT" w:cs="ArialMT"/>
                <w:sz w:val="17"/>
                <w:szCs w:val="17"/>
              </w:rPr>
              <w:t>exposées</w:t>
            </w:r>
            <w:proofErr w:type="spellEnd"/>
            <w:r>
              <w:rPr>
                <w:rFonts w:ascii="ArialMT" w:hAnsi="ArialMT" w:cs="ArialMT"/>
                <w:sz w:val="17"/>
                <w:szCs w:val="17"/>
              </w:rPr>
              <w:t xml:space="preserve"> après le </w:t>
            </w:r>
            <w:proofErr w:type="spellStart"/>
            <w:r>
              <w:rPr>
                <w:rFonts w:ascii="ArialMT" w:hAnsi="ArialMT" w:cs="ArialMT"/>
                <w:sz w:val="17"/>
                <w:szCs w:val="17"/>
              </w:rPr>
              <w:t>présent</w:t>
            </w:r>
            <w:proofErr w:type="spellEnd"/>
            <w:r>
              <w:rPr>
                <w:rFonts w:ascii="ArialMT" w:hAnsi="ArialMT" w:cs="ArialMT"/>
                <w:sz w:val="17"/>
                <w:szCs w:val="17"/>
              </w:rPr>
              <w:t xml:space="preserve"> tableau</w:t>
            </w:r>
          </w:p>
          <w:p w14:paraId="66CF1CA6" w14:textId="77777777" w:rsidR="00AC709E" w:rsidRDefault="00AC709E" w:rsidP="00FD44B2"/>
        </w:tc>
        <w:tc>
          <w:tcPr>
            <w:tcW w:w="3260" w:type="dxa"/>
          </w:tcPr>
          <w:p w14:paraId="328AF9ED" w14:textId="77777777" w:rsidR="00AC709E" w:rsidRDefault="00AC709E" w:rsidP="00FD44B2">
            <w:pPr>
              <w:adjustRightInd w:val="0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ascii="ArialMT" w:hAnsi="ArialMT" w:cs="ArialMT"/>
                <w:sz w:val="17"/>
                <w:szCs w:val="17"/>
              </w:rPr>
              <w:t>Article 20-3</w:t>
            </w:r>
          </w:p>
          <w:p w14:paraId="18A2C8F9" w14:textId="77777777" w:rsidR="00AC709E" w:rsidRDefault="00AC709E" w:rsidP="00FD44B2"/>
        </w:tc>
      </w:tr>
      <w:tr w:rsidR="00AC709E" w:rsidRPr="004962E7" w14:paraId="440A8CE2" w14:textId="77777777" w:rsidTr="00AC709E">
        <w:tc>
          <w:tcPr>
            <w:tcW w:w="1838" w:type="dxa"/>
          </w:tcPr>
          <w:p w14:paraId="29E257DB" w14:textId="77777777" w:rsidR="00AC709E" w:rsidRPr="00200052" w:rsidRDefault="00AC709E" w:rsidP="00FD44B2">
            <w:pPr>
              <w:rPr>
                <w:b/>
                <w:sz w:val="17"/>
                <w:szCs w:val="17"/>
              </w:rPr>
            </w:pPr>
            <w:r w:rsidRPr="00200052">
              <w:rPr>
                <w:b/>
                <w:bCs/>
                <w:sz w:val="17"/>
                <w:szCs w:val="17"/>
              </w:rPr>
              <w:t>IGR HC (</w:t>
            </w:r>
            <w:proofErr w:type="spellStart"/>
            <w:r w:rsidRPr="00200052">
              <w:rPr>
                <w:b/>
                <w:bCs/>
                <w:sz w:val="17"/>
                <w:szCs w:val="17"/>
              </w:rPr>
              <w:t>choix</w:t>
            </w:r>
            <w:proofErr w:type="spellEnd"/>
            <w:r w:rsidRPr="00200052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14:paraId="6B512F51" w14:textId="77777777" w:rsidR="00AC709E" w:rsidRPr="004962E7" w:rsidRDefault="00AC709E" w:rsidP="00FD44B2">
            <w:pPr>
              <w:rPr>
                <w:sz w:val="17"/>
                <w:szCs w:val="17"/>
              </w:rPr>
            </w:pPr>
            <w:r w:rsidRPr="004962E7">
              <w:rPr>
                <w:sz w:val="17"/>
                <w:szCs w:val="17"/>
              </w:rPr>
              <w:t>1er GRADE IGR</w:t>
            </w:r>
          </w:p>
        </w:tc>
        <w:tc>
          <w:tcPr>
            <w:tcW w:w="3544" w:type="dxa"/>
          </w:tcPr>
          <w:p w14:paraId="24913090" w14:textId="77777777" w:rsidR="00AC709E" w:rsidRPr="004962E7" w:rsidRDefault="00AC709E" w:rsidP="00FD44B2">
            <w:pPr>
              <w:rPr>
                <w:sz w:val="17"/>
                <w:szCs w:val="17"/>
              </w:rPr>
            </w:pPr>
            <w:proofErr w:type="spellStart"/>
            <w:r w:rsidRPr="004962E7">
              <w:rPr>
                <w:sz w:val="17"/>
                <w:szCs w:val="17"/>
              </w:rPr>
              <w:t>Avoir</w:t>
            </w:r>
            <w:proofErr w:type="spellEnd"/>
            <w:r w:rsidRPr="004962E7">
              <w:rPr>
                <w:sz w:val="17"/>
                <w:szCs w:val="17"/>
              </w:rPr>
              <w:t xml:space="preserve"> </w:t>
            </w:r>
            <w:proofErr w:type="spellStart"/>
            <w:r w:rsidRPr="004962E7">
              <w:rPr>
                <w:sz w:val="17"/>
                <w:szCs w:val="17"/>
              </w:rPr>
              <w:t>atteint</w:t>
            </w:r>
            <w:proofErr w:type="spellEnd"/>
            <w:r w:rsidRPr="004962E7">
              <w:rPr>
                <w:sz w:val="17"/>
                <w:szCs w:val="17"/>
              </w:rPr>
              <w:t xml:space="preserve"> le 8</w:t>
            </w:r>
            <w:r w:rsidRPr="004962E7">
              <w:rPr>
                <w:sz w:val="17"/>
                <w:szCs w:val="17"/>
                <w:vertAlign w:val="superscript"/>
              </w:rPr>
              <w:t>ème</w:t>
            </w:r>
            <w:r w:rsidRPr="004962E7">
              <w:rPr>
                <w:sz w:val="17"/>
                <w:szCs w:val="17"/>
              </w:rPr>
              <w:t xml:space="preserve"> </w:t>
            </w:r>
            <w:proofErr w:type="spellStart"/>
            <w:r w:rsidRPr="004962E7">
              <w:rPr>
                <w:sz w:val="17"/>
                <w:szCs w:val="17"/>
              </w:rPr>
              <w:t>échelon</w:t>
            </w:r>
            <w:proofErr w:type="spellEnd"/>
            <w:r w:rsidRPr="004962E7">
              <w:rPr>
                <w:sz w:val="17"/>
                <w:szCs w:val="17"/>
              </w:rPr>
              <w:t xml:space="preserve"> du grade </w:t>
            </w:r>
            <w:proofErr w:type="spellStart"/>
            <w:r w:rsidRPr="004962E7">
              <w:rPr>
                <w:sz w:val="17"/>
                <w:szCs w:val="17"/>
              </w:rPr>
              <w:t>d’ingénieur</w:t>
            </w:r>
            <w:proofErr w:type="spellEnd"/>
            <w:r w:rsidRPr="004962E7">
              <w:rPr>
                <w:sz w:val="17"/>
                <w:szCs w:val="17"/>
              </w:rPr>
              <w:t xml:space="preserve"> de </w:t>
            </w:r>
            <w:proofErr w:type="spellStart"/>
            <w:r w:rsidRPr="004962E7">
              <w:rPr>
                <w:sz w:val="17"/>
                <w:szCs w:val="17"/>
              </w:rPr>
              <w:t>recherche</w:t>
            </w:r>
            <w:proofErr w:type="spellEnd"/>
          </w:p>
        </w:tc>
        <w:tc>
          <w:tcPr>
            <w:tcW w:w="3260" w:type="dxa"/>
          </w:tcPr>
          <w:p w14:paraId="7100BAC8" w14:textId="77777777" w:rsidR="00AC709E" w:rsidRPr="004962E7" w:rsidRDefault="00AC709E" w:rsidP="00FD44B2">
            <w:pPr>
              <w:rPr>
                <w:sz w:val="17"/>
                <w:szCs w:val="17"/>
              </w:rPr>
            </w:pPr>
            <w:r w:rsidRPr="004962E7">
              <w:rPr>
                <w:sz w:val="17"/>
                <w:szCs w:val="17"/>
              </w:rPr>
              <w:t>Article 20-1</w:t>
            </w:r>
          </w:p>
        </w:tc>
      </w:tr>
      <w:tr w:rsidR="00AC709E" w14:paraId="3A7832B0" w14:textId="77777777" w:rsidTr="00AC709E">
        <w:tc>
          <w:tcPr>
            <w:tcW w:w="1838" w:type="dxa"/>
          </w:tcPr>
          <w:p w14:paraId="63CB8840" w14:textId="77777777" w:rsidR="00AC709E" w:rsidRDefault="00AC709E" w:rsidP="00FD44B2"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 xml:space="preserve">IGE Hors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classe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choix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14:paraId="1236EA67" w14:textId="77777777" w:rsidR="00AC709E" w:rsidRDefault="00AC709E" w:rsidP="00FD44B2">
            <w:r>
              <w:rPr>
                <w:rFonts w:ascii="ArialMT" w:hAnsi="ArialMT" w:cs="ArialMT"/>
                <w:sz w:val="17"/>
                <w:szCs w:val="17"/>
              </w:rPr>
              <w:t>IGE CN</w:t>
            </w:r>
          </w:p>
        </w:tc>
        <w:tc>
          <w:tcPr>
            <w:tcW w:w="3544" w:type="dxa"/>
          </w:tcPr>
          <w:p w14:paraId="5FCB1B27" w14:textId="77777777" w:rsidR="00AC709E" w:rsidRDefault="00AC709E" w:rsidP="00FD44B2">
            <w:pPr>
              <w:adjustRightInd w:val="0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ascii="ArialMT" w:hAnsi="ArialMT" w:cs="ArialMT"/>
                <w:sz w:val="17"/>
                <w:szCs w:val="17"/>
              </w:rPr>
              <w:t>1 an au 8</w:t>
            </w:r>
            <w:r>
              <w:rPr>
                <w:rFonts w:ascii="ArialMT" w:hAnsi="ArialMT" w:cs="ArialMT"/>
                <w:sz w:val="11"/>
                <w:szCs w:val="11"/>
              </w:rPr>
              <w:t xml:space="preserve">ème </w:t>
            </w:r>
            <w:proofErr w:type="spellStart"/>
            <w:r>
              <w:rPr>
                <w:rFonts w:ascii="ArialMT" w:hAnsi="ArialMT" w:cs="ArialMT"/>
                <w:sz w:val="17"/>
                <w:szCs w:val="17"/>
              </w:rPr>
              <w:t>échelon</w:t>
            </w:r>
            <w:proofErr w:type="spellEnd"/>
            <w:r>
              <w:rPr>
                <w:rFonts w:ascii="ArialMT" w:hAnsi="ArialMT" w:cs="ArialMT"/>
                <w:sz w:val="17"/>
                <w:szCs w:val="17"/>
              </w:rPr>
              <w:t xml:space="preserve"> + 9 </w:t>
            </w:r>
            <w:proofErr w:type="spellStart"/>
            <w:r>
              <w:rPr>
                <w:rFonts w:ascii="ArialMT" w:hAnsi="ArialMT" w:cs="ArialMT"/>
                <w:sz w:val="17"/>
                <w:szCs w:val="17"/>
              </w:rPr>
              <w:t>ans</w:t>
            </w:r>
            <w:proofErr w:type="spellEnd"/>
            <w:r>
              <w:rPr>
                <w:rFonts w:ascii="ArialMT" w:hAnsi="ArialMT" w:cs="ArialMT"/>
                <w:sz w:val="17"/>
                <w:szCs w:val="17"/>
              </w:rPr>
              <w:t xml:space="preserve"> de services </w:t>
            </w:r>
            <w:proofErr w:type="spellStart"/>
            <w:r>
              <w:rPr>
                <w:rFonts w:ascii="ArialMT" w:hAnsi="ArialMT" w:cs="ArialMT"/>
                <w:sz w:val="17"/>
                <w:szCs w:val="17"/>
              </w:rPr>
              <w:t>effectifs</w:t>
            </w:r>
            <w:proofErr w:type="spellEnd"/>
            <w:r>
              <w:rPr>
                <w:rFonts w:ascii="ArialMT" w:hAnsi="ArialMT" w:cs="ArialMT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7"/>
                <w:szCs w:val="17"/>
              </w:rPr>
              <w:t>en</w:t>
            </w:r>
            <w:proofErr w:type="spellEnd"/>
            <w:r>
              <w:rPr>
                <w:rFonts w:ascii="ArialMT" w:hAnsi="ArialMT" w:cs="ArialMT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7"/>
                <w:szCs w:val="17"/>
              </w:rPr>
              <w:t>catégorie</w:t>
            </w:r>
            <w:proofErr w:type="spellEnd"/>
            <w:r>
              <w:rPr>
                <w:rFonts w:ascii="ArialMT" w:hAnsi="ArialMT" w:cs="ArialMT"/>
                <w:sz w:val="17"/>
                <w:szCs w:val="17"/>
              </w:rPr>
              <w:t xml:space="preserve"> A</w:t>
            </w:r>
          </w:p>
          <w:p w14:paraId="0DDD87AE" w14:textId="77777777" w:rsidR="00AC709E" w:rsidRDefault="00AC709E" w:rsidP="00FD44B2"/>
        </w:tc>
        <w:tc>
          <w:tcPr>
            <w:tcW w:w="3260" w:type="dxa"/>
          </w:tcPr>
          <w:p w14:paraId="06AACFE4" w14:textId="77777777" w:rsidR="00AC709E" w:rsidRDefault="00AC709E" w:rsidP="00FD44B2">
            <w:pPr>
              <w:adjustRightInd w:val="0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ascii="ArialMT" w:hAnsi="ArialMT" w:cs="ArialMT"/>
                <w:sz w:val="17"/>
                <w:szCs w:val="17"/>
              </w:rPr>
              <w:t>Article 30</w:t>
            </w:r>
          </w:p>
          <w:p w14:paraId="61F621B6" w14:textId="77777777" w:rsidR="00AC709E" w:rsidRDefault="00AC709E" w:rsidP="00FD44B2"/>
        </w:tc>
      </w:tr>
      <w:tr w:rsidR="00AC709E" w14:paraId="3CCCE9A9" w14:textId="77777777" w:rsidTr="00AC709E">
        <w:tc>
          <w:tcPr>
            <w:tcW w:w="1838" w:type="dxa"/>
          </w:tcPr>
          <w:p w14:paraId="303D4F2C" w14:textId="77777777" w:rsidR="00AC709E" w:rsidRDefault="00AC709E" w:rsidP="00FD44B2"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TECH CE (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choix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)</w:t>
            </w:r>
            <w:r>
              <w:rPr>
                <w:rFonts w:ascii="Arial-BoldMT" w:hAnsi="Arial-BoldMT" w:cs="Arial-BoldMT"/>
                <w:b/>
                <w:bCs/>
                <w:sz w:val="11"/>
                <w:szCs w:val="11"/>
              </w:rPr>
              <w:t>1</w:t>
            </w:r>
          </w:p>
        </w:tc>
        <w:tc>
          <w:tcPr>
            <w:tcW w:w="1701" w:type="dxa"/>
          </w:tcPr>
          <w:p w14:paraId="3B131E88" w14:textId="77777777" w:rsidR="00AC709E" w:rsidRPr="008D1BD1" w:rsidRDefault="00AC709E" w:rsidP="00FD44B2">
            <w:pPr>
              <w:adjustRightInd w:val="0"/>
              <w:rPr>
                <w:rFonts w:ascii="ArialMT" w:hAnsi="ArialMT" w:cs="ArialMT"/>
                <w:sz w:val="17"/>
                <w:szCs w:val="17"/>
              </w:rPr>
            </w:pPr>
            <w:r w:rsidRPr="008D1BD1">
              <w:rPr>
                <w:rFonts w:ascii="ArialMT" w:hAnsi="ArialMT" w:cs="ArialMT"/>
                <w:sz w:val="17"/>
                <w:szCs w:val="17"/>
              </w:rPr>
              <w:t>TCH CS</w:t>
            </w:r>
          </w:p>
          <w:p w14:paraId="67870F2F" w14:textId="77777777" w:rsidR="00AC709E" w:rsidRPr="008D1BD1" w:rsidRDefault="00AC709E" w:rsidP="00FD44B2"/>
        </w:tc>
        <w:tc>
          <w:tcPr>
            <w:tcW w:w="3544" w:type="dxa"/>
          </w:tcPr>
          <w:p w14:paraId="0201A2EF" w14:textId="77777777" w:rsidR="001F3B3C" w:rsidRPr="001F3B3C" w:rsidRDefault="001F3B3C" w:rsidP="001F3B3C">
            <w:pPr>
              <w:pStyle w:val="Default"/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</w:pPr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Justifier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d’au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moins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un an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dans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le 7ème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échelon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du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deuxième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grade </w:t>
            </w:r>
          </w:p>
          <w:p w14:paraId="13D44D98" w14:textId="77777777" w:rsidR="001F3B3C" w:rsidRPr="001F3B3C" w:rsidRDefault="001F3B3C" w:rsidP="001F3B3C">
            <w:pPr>
              <w:pStyle w:val="Default"/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</w:pPr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+ justifier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d’au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moins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cinq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années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de services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effectifs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dans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un corps, cadre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d’emplois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ou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emploi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catégorie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B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ou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même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niveau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</w:p>
          <w:p w14:paraId="75FC0C33" w14:textId="7E4E49B6" w:rsidR="00AC709E" w:rsidRPr="00A60C2B" w:rsidRDefault="001F3B3C" w:rsidP="001F3B3C">
            <w:pPr>
              <w:adjustRightInd w:val="0"/>
              <w:rPr>
                <w:rFonts w:ascii="ArialMT" w:hAnsi="ArialMT" w:cs="ArialMT"/>
                <w:sz w:val="17"/>
                <w:szCs w:val="17"/>
                <w:highlight w:val="cyan"/>
              </w:rPr>
            </w:pPr>
            <w:r w:rsidRPr="001F3B3C">
              <w:rPr>
                <w:rFonts w:ascii="ArialMT" w:hAnsi="ArialMT" w:cs="ArialMT"/>
                <w:sz w:val="17"/>
                <w:szCs w:val="17"/>
              </w:rPr>
              <w:t xml:space="preserve">(Conditions </w:t>
            </w:r>
            <w:proofErr w:type="spellStart"/>
            <w:r w:rsidRPr="001F3B3C">
              <w:rPr>
                <w:rFonts w:ascii="ArialMT" w:hAnsi="ArialMT" w:cs="ArialMT"/>
                <w:sz w:val="17"/>
                <w:szCs w:val="17"/>
              </w:rPr>
              <w:t>spécifiques</w:t>
            </w:r>
            <w:proofErr w:type="spellEnd"/>
            <w:r w:rsidRPr="001F3B3C">
              <w:rPr>
                <w:rFonts w:ascii="ArialMT" w:hAnsi="ArialMT" w:cs="ArialMT"/>
                <w:sz w:val="17"/>
                <w:szCs w:val="17"/>
              </w:rPr>
              <w:t>, Cf. note de bas de page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3B048EBC" w14:textId="77777777" w:rsidR="001F3B3C" w:rsidRDefault="001F3B3C" w:rsidP="001F3B3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Article 47 </w:t>
            </w:r>
          </w:p>
          <w:p w14:paraId="18096DFB" w14:textId="36748ECF" w:rsidR="00AC709E" w:rsidRPr="00A60C2B" w:rsidRDefault="001F3B3C" w:rsidP="001F3B3C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Renvoi</w:t>
            </w:r>
            <w:proofErr w:type="spellEnd"/>
            <w:r>
              <w:rPr>
                <w:sz w:val="18"/>
                <w:szCs w:val="18"/>
              </w:rPr>
              <w:t xml:space="preserve"> à </w:t>
            </w:r>
            <w:proofErr w:type="spellStart"/>
            <w:r>
              <w:rPr>
                <w:sz w:val="18"/>
                <w:szCs w:val="18"/>
              </w:rPr>
              <w:t>l’article</w:t>
            </w:r>
            <w:proofErr w:type="spellEnd"/>
            <w:r>
              <w:rPr>
                <w:sz w:val="18"/>
                <w:szCs w:val="18"/>
              </w:rPr>
              <w:t xml:space="preserve"> 25 du </w:t>
            </w:r>
            <w:proofErr w:type="spellStart"/>
            <w:r>
              <w:rPr>
                <w:sz w:val="18"/>
                <w:szCs w:val="18"/>
              </w:rPr>
              <w:t>décret</w:t>
            </w:r>
            <w:proofErr w:type="spellEnd"/>
            <w:r>
              <w:rPr>
                <w:sz w:val="18"/>
                <w:szCs w:val="18"/>
              </w:rPr>
              <w:t xml:space="preserve"> n° 2009-1388 du 11 </w:t>
            </w:r>
            <w:proofErr w:type="spellStart"/>
            <w:r>
              <w:rPr>
                <w:sz w:val="18"/>
                <w:szCs w:val="18"/>
              </w:rPr>
              <w:t>novembre</w:t>
            </w:r>
            <w:proofErr w:type="spellEnd"/>
            <w:r>
              <w:rPr>
                <w:sz w:val="18"/>
                <w:szCs w:val="18"/>
              </w:rPr>
              <w:t xml:space="preserve"> 2009 </w:t>
            </w:r>
            <w:proofErr w:type="spellStart"/>
            <w:r>
              <w:rPr>
                <w:sz w:val="18"/>
                <w:szCs w:val="18"/>
              </w:rPr>
              <w:t>modifié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</w:tr>
      <w:tr w:rsidR="00AC709E" w14:paraId="6F440B53" w14:textId="77777777" w:rsidTr="00AC709E">
        <w:tc>
          <w:tcPr>
            <w:tcW w:w="1838" w:type="dxa"/>
          </w:tcPr>
          <w:p w14:paraId="1C2CCA12" w14:textId="77777777" w:rsidR="00AC709E" w:rsidRDefault="00AC709E" w:rsidP="00FD44B2"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TECH CS (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choix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7"/>
                <w:szCs w:val="17"/>
              </w:rPr>
              <w:t>)</w:t>
            </w:r>
            <w:r>
              <w:rPr>
                <w:rFonts w:ascii="Arial-BoldMT" w:hAnsi="Arial-BoldMT" w:cs="Arial-BoldMT"/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1701" w:type="dxa"/>
          </w:tcPr>
          <w:p w14:paraId="7D50C790" w14:textId="77777777" w:rsidR="00AC709E" w:rsidRPr="008D1BD1" w:rsidRDefault="00AC709E" w:rsidP="00FD44B2">
            <w:r w:rsidRPr="008D1BD1">
              <w:rPr>
                <w:rFonts w:ascii="ArialMT" w:hAnsi="ArialMT" w:cs="ArialMT"/>
                <w:sz w:val="17"/>
                <w:szCs w:val="17"/>
              </w:rPr>
              <w:t>TCH CN</w:t>
            </w:r>
          </w:p>
        </w:tc>
        <w:tc>
          <w:tcPr>
            <w:tcW w:w="3544" w:type="dxa"/>
          </w:tcPr>
          <w:p w14:paraId="7C8F9369" w14:textId="77777777" w:rsidR="001F3B3C" w:rsidRPr="001F3B3C" w:rsidRDefault="001F3B3C" w:rsidP="001F3B3C">
            <w:pPr>
              <w:pStyle w:val="Default"/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</w:pPr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Justifier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d’au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moins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un an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dans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le 8ème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échelon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du premier grade </w:t>
            </w:r>
          </w:p>
          <w:p w14:paraId="2B1721B3" w14:textId="77777777" w:rsidR="001F3B3C" w:rsidRPr="001F3B3C" w:rsidRDefault="001F3B3C" w:rsidP="001F3B3C">
            <w:pPr>
              <w:pStyle w:val="Default"/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</w:pPr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+ justifier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d’au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moins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cinq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années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de services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effectifs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dans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un corps, cadre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d’emplois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ou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emploi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catégorie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B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ou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même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>niveau</w:t>
            </w:r>
            <w:proofErr w:type="spellEnd"/>
            <w:r w:rsidRPr="001F3B3C">
              <w:rPr>
                <w:rFonts w:ascii="ArialMT" w:hAnsi="ArialMT" w:cs="ArialMT"/>
                <w:color w:val="auto"/>
                <w:sz w:val="17"/>
                <w:szCs w:val="17"/>
                <w:lang w:val="en-US"/>
              </w:rPr>
              <w:t xml:space="preserve"> </w:t>
            </w:r>
          </w:p>
          <w:p w14:paraId="42D14FB6" w14:textId="6274C907" w:rsidR="00AC709E" w:rsidRPr="00A60C2B" w:rsidRDefault="001F3B3C" w:rsidP="001F3B3C">
            <w:pPr>
              <w:rPr>
                <w:highlight w:val="cyan"/>
              </w:rPr>
            </w:pPr>
            <w:r w:rsidRPr="001F3B3C">
              <w:rPr>
                <w:rFonts w:ascii="ArialMT" w:hAnsi="ArialMT" w:cs="ArialMT"/>
                <w:sz w:val="17"/>
                <w:szCs w:val="17"/>
              </w:rPr>
              <w:t xml:space="preserve">(Conditions </w:t>
            </w:r>
            <w:proofErr w:type="spellStart"/>
            <w:r w:rsidRPr="001F3B3C">
              <w:rPr>
                <w:rFonts w:ascii="ArialMT" w:hAnsi="ArialMT" w:cs="ArialMT"/>
                <w:sz w:val="17"/>
                <w:szCs w:val="17"/>
              </w:rPr>
              <w:t>spécifiques</w:t>
            </w:r>
            <w:proofErr w:type="spellEnd"/>
            <w:r w:rsidRPr="001F3B3C">
              <w:rPr>
                <w:rFonts w:ascii="ArialMT" w:hAnsi="ArialMT" w:cs="ArialMT"/>
                <w:sz w:val="17"/>
                <w:szCs w:val="17"/>
              </w:rPr>
              <w:t>, Cf. note de bas de page)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5090705C" w14:textId="77777777" w:rsidR="001F3B3C" w:rsidRDefault="001F3B3C" w:rsidP="001F3B3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Article 48 </w:t>
            </w:r>
          </w:p>
          <w:p w14:paraId="271F1A63" w14:textId="5DD70E73" w:rsidR="00AC709E" w:rsidRPr="00A60C2B" w:rsidRDefault="001F3B3C" w:rsidP="001F3B3C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Renvoi</w:t>
            </w:r>
            <w:proofErr w:type="spellEnd"/>
            <w:r>
              <w:rPr>
                <w:sz w:val="18"/>
                <w:szCs w:val="18"/>
              </w:rPr>
              <w:t xml:space="preserve"> à </w:t>
            </w:r>
            <w:proofErr w:type="spellStart"/>
            <w:r>
              <w:rPr>
                <w:sz w:val="18"/>
                <w:szCs w:val="18"/>
              </w:rPr>
              <w:t>l’article</w:t>
            </w:r>
            <w:proofErr w:type="spellEnd"/>
            <w:r>
              <w:rPr>
                <w:sz w:val="18"/>
                <w:szCs w:val="18"/>
              </w:rPr>
              <w:t xml:space="preserve"> 25 du </w:t>
            </w:r>
            <w:proofErr w:type="spellStart"/>
            <w:r>
              <w:rPr>
                <w:sz w:val="18"/>
                <w:szCs w:val="18"/>
              </w:rPr>
              <w:t>décret</w:t>
            </w:r>
            <w:proofErr w:type="spellEnd"/>
            <w:r>
              <w:rPr>
                <w:sz w:val="18"/>
                <w:szCs w:val="18"/>
              </w:rPr>
              <w:t xml:space="preserve"> n° 2009-1388 du 11 </w:t>
            </w:r>
            <w:proofErr w:type="spellStart"/>
            <w:r>
              <w:rPr>
                <w:sz w:val="18"/>
                <w:szCs w:val="18"/>
              </w:rPr>
              <w:t>novembre</w:t>
            </w:r>
            <w:proofErr w:type="spellEnd"/>
            <w:r>
              <w:rPr>
                <w:sz w:val="18"/>
                <w:szCs w:val="18"/>
              </w:rPr>
              <w:t xml:space="preserve"> 2009 </w:t>
            </w:r>
            <w:proofErr w:type="spellStart"/>
            <w:r>
              <w:rPr>
                <w:sz w:val="18"/>
                <w:szCs w:val="18"/>
              </w:rPr>
              <w:t>modifié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</w:tr>
    </w:tbl>
    <w:p w14:paraId="32C6F0AE" w14:textId="7DB2421C" w:rsidR="00FA5D2B" w:rsidRDefault="00FA5D2B" w:rsidP="00FA5D2B">
      <w:pPr>
        <w:rPr>
          <w:sz w:val="24"/>
          <w:szCs w:val="24"/>
          <w:lang w:val="fr-FR"/>
        </w:rPr>
      </w:pPr>
    </w:p>
    <w:p w14:paraId="3A9F3537" w14:textId="76523835" w:rsidR="00AC709E" w:rsidRDefault="00AC709E" w:rsidP="00FA5D2B">
      <w:pPr>
        <w:rPr>
          <w:sz w:val="24"/>
          <w:szCs w:val="24"/>
          <w:lang w:val="fr-FR"/>
        </w:rPr>
      </w:pPr>
    </w:p>
    <w:p w14:paraId="5A012D85" w14:textId="1D7F2119" w:rsidR="00AC709E" w:rsidRPr="001F3B3C" w:rsidRDefault="001F3B3C" w:rsidP="00AC709E">
      <w:pPr>
        <w:adjustRightInd w:val="0"/>
        <w:rPr>
          <w:rFonts w:ascii="ArialMT" w:hAnsi="ArialMT" w:cs="ArialMT"/>
          <w:sz w:val="15"/>
          <w:szCs w:val="15"/>
        </w:rPr>
      </w:pPr>
      <w:r w:rsidRPr="001F3B3C">
        <w:rPr>
          <w:rFonts w:ascii="ArialMT" w:hAnsi="ArialMT" w:cs="ArialMT"/>
          <w:sz w:val="15"/>
          <w:szCs w:val="15"/>
        </w:rPr>
        <w:t xml:space="preserve">Point </w:t>
      </w:r>
      <w:proofErr w:type="spellStart"/>
      <w:r w:rsidRPr="001F3B3C">
        <w:rPr>
          <w:rFonts w:ascii="ArialMT" w:hAnsi="ArialMT" w:cs="ArialMT"/>
          <w:sz w:val="15"/>
          <w:szCs w:val="15"/>
        </w:rPr>
        <w:t>d’attention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r w:rsidR="00AC709E" w:rsidRPr="001F3B3C">
        <w:rPr>
          <w:rFonts w:ascii="ArialMT" w:hAnsi="ArialMT" w:cs="ArialMT"/>
          <w:sz w:val="15"/>
          <w:szCs w:val="15"/>
        </w:rPr>
        <w:t xml:space="preserve">1 et </w:t>
      </w:r>
      <w:proofErr w:type="gramStart"/>
      <w:r w:rsidR="00AC709E" w:rsidRPr="001F3B3C">
        <w:rPr>
          <w:rFonts w:ascii="ArialMT" w:hAnsi="ArialMT" w:cs="ArialMT"/>
          <w:sz w:val="15"/>
          <w:szCs w:val="15"/>
        </w:rPr>
        <w:t>2 :</w:t>
      </w:r>
      <w:proofErr w:type="gramEnd"/>
    </w:p>
    <w:p w14:paraId="3F442ADA" w14:textId="0D664979" w:rsidR="007147A0" w:rsidRDefault="007147A0" w:rsidP="00FA5D2B">
      <w:pPr>
        <w:rPr>
          <w:sz w:val="24"/>
          <w:szCs w:val="24"/>
          <w:lang w:val="fr-FR"/>
        </w:rPr>
      </w:pPr>
    </w:p>
    <w:p w14:paraId="40472354" w14:textId="587FAAB8" w:rsidR="007147A0" w:rsidRPr="001F3B3C" w:rsidRDefault="001F3B3C" w:rsidP="00FA5D2B">
      <w:pPr>
        <w:rPr>
          <w:rFonts w:ascii="ArialMT" w:hAnsi="ArialMT" w:cs="ArialMT"/>
          <w:sz w:val="15"/>
          <w:szCs w:val="15"/>
        </w:rPr>
      </w:pPr>
      <w:proofErr w:type="spellStart"/>
      <w:proofErr w:type="gramStart"/>
      <w:r w:rsidRPr="001F3B3C">
        <w:rPr>
          <w:rFonts w:ascii="ArialMT" w:hAnsi="ArialMT" w:cs="ArialMT"/>
          <w:sz w:val="15"/>
          <w:szCs w:val="15"/>
        </w:rPr>
        <w:t>L’article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3 II du </w:t>
      </w:r>
      <w:proofErr w:type="spellStart"/>
      <w:r w:rsidRPr="001F3B3C">
        <w:rPr>
          <w:rFonts w:ascii="ArialMT" w:hAnsi="ArialMT" w:cs="ArialMT"/>
          <w:sz w:val="15"/>
          <w:szCs w:val="15"/>
        </w:rPr>
        <w:t>décret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n° 2022-1209 du 31 </w:t>
      </w:r>
      <w:proofErr w:type="spellStart"/>
      <w:r w:rsidRPr="001F3B3C">
        <w:rPr>
          <w:rFonts w:ascii="ArialMT" w:hAnsi="ArialMT" w:cs="ArialMT"/>
          <w:sz w:val="15"/>
          <w:szCs w:val="15"/>
        </w:rPr>
        <w:t>août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2022 </w:t>
      </w:r>
      <w:proofErr w:type="spellStart"/>
      <w:r w:rsidRPr="001F3B3C">
        <w:rPr>
          <w:rFonts w:ascii="ArialMT" w:hAnsi="ArialMT" w:cs="ArialMT"/>
          <w:sz w:val="15"/>
          <w:szCs w:val="15"/>
        </w:rPr>
        <w:t>modifiant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les dispositions communes relatives à </w:t>
      </w:r>
      <w:proofErr w:type="spellStart"/>
      <w:r w:rsidRPr="001F3B3C">
        <w:rPr>
          <w:rFonts w:ascii="ArialMT" w:hAnsi="ArialMT" w:cs="ArialMT"/>
          <w:sz w:val="15"/>
          <w:szCs w:val="15"/>
        </w:rPr>
        <w:t>l'organisation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des </w:t>
      </w:r>
      <w:proofErr w:type="spellStart"/>
      <w:r w:rsidRPr="001F3B3C">
        <w:rPr>
          <w:rFonts w:ascii="ArialMT" w:hAnsi="ArialMT" w:cs="ArialMT"/>
          <w:sz w:val="15"/>
          <w:szCs w:val="15"/>
        </w:rPr>
        <w:t>carrières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des </w:t>
      </w:r>
      <w:proofErr w:type="spellStart"/>
      <w:r w:rsidRPr="001F3B3C">
        <w:rPr>
          <w:rFonts w:ascii="ArialMT" w:hAnsi="ArialMT" w:cs="ArialMT"/>
          <w:sz w:val="15"/>
          <w:szCs w:val="15"/>
        </w:rPr>
        <w:t>fonctionnaires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de la </w:t>
      </w:r>
      <w:proofErr w:type="spellStart"/>
      <w:r w:rsidRPr="001F3B3C">
        <w:rPr>
          <w:rFonts w:ascii="ArialMT" w:hAnsi="ArialMT" w:cs="ArialMT"/>
          <w:sz w:val="15"/>
          <w:szCs w:val="15"/>
        </w:rPr>
        <w:t>catégorie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B de la </w:t>
      </w:r>
      <w:proofErr w:type="spellStart"/>
      <w:r w:rsidRPr="001F3B3C">
        <w:rPr>
          <w:rFonts w:ascii="ArialMT" w:hAnsi="ArialMT" w:cs="ArialMT"/>
          <w:sz w:val="15"/>
          <w:szCs w:val="15"/>
        </w:rPr>
        <w:t>fonction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publique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de </w:t>
      </w:r>
      <w:proofErr w:type="spellStart"/>
      <w:r w:rsidRPr="001F3B3C">
        <w:rPr>
          <w:rFonts w:ascii="ArialMT" w:hAnsi="ArialMT" w:cs="ArialMT"/>
          <w:sz w:val="15"/>
          <w:szCs w:val="15"/>
        </w:rPr>
        <w:t>l'Etat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prévoit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que les </w:t>
      </w:r>
      <w:proofErr w:type="spellStart"/>
      <w:r w:rsidRPr="001F3B3C">
        <w:rPr>
          <w:rFonts w:ascii="ArialMT" w:hAnsi="ArialMT" w:cs="ArialMT"/>
          <w:sz w:val="15"/>
          <w:szCs w:val="15"/>
        </w:rPr>
        <w:t>fonctionnaires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qui à la date du 31 </w:t>
      </w:r>
      <w:proofErr w:type="spellStart"/>
      <w:r w:rsidRPr="001F3B3C">
        <w:rPr>
          <w:rFonts w:ascii="ArialMT" w:hAnsi="ArialMT" w:cs="ArialMT"/>
          <w:sz w:val="15"/>
          <w:szCs w:val="15"/>
        </w:rPr>
        <w:t>août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2022 </w:t>
      </w:r>
      <w:proofErr w:type="spellStart"/>
      <w:r w:rsidRPr="001F3B3C">
        <w:rPr>
          <w:rFonts w:ascii="ArialMT" w:hAnsi="ArialMT" w:cs="ArialMT"/>
          <w:sz w:val="15"/>
          <w:szCs w:val="15"/>
        </w:rPr>
        <w:t>appartenaient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à </w:t>
      </w:r>
      <w:proofErr w:type="spellStart"/>
      <w:r w:rsidRPr="001F3B3C">
        <w:rPr>
          <w:rFonts w:ascii="ArialMT" w:hAnsi="ArialMT" w:cs="ArialMT"/>
          <w:sz w:val="15"/>
          <w:szCs w:val="15"/>
        </w:rPr>
        <w:t>l’un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des corps de </w:t>
      </w:r>
      <w:proofErr w:type="spellStart"/>
      <w:r w:rsidRPr="001F3B3C">
        <w:rPr>
          <w:rFonts w:ascii="ArialMT" w:hAnsi="ArialMT" w:cs="ArialMT"/>
          <w:sz w:val="15"/>
          <w:szCs w:val="15"/>
        </w:rPr>
        <w:t>catégorie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B </w:t>
      </w:r>
      <w:proofErr w:type="spellStart"/>
      <w:r w:rsidRPr="001F3B3C">
        <w:rPr>
          <w:rFonts w:ascii="ArialMT" w:hAnsi="ArialMT" w:cs="ArialMT"/>
          <w:sz w:val="15"/>
          <w:szCs w:val="15"/>
        </w:rPr>
        <w:t>régi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par le </w:t>
      </w:r>
      <w:proofErr w:type="spellStart"/>
      <w:r w:rsidRPr="001F3B3C">
        <w:rPr>
          <w:rFonts w:ascii="ArialMT" w:hAnsi="ArialMT" w:cs="ArialMT"/>
          <w:sz w:val="15"/>
          <w:szCs w:val="15"/>
        </w:rPr>
        <w:t>décret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n° 2009-1388 du 11 </w:t>
      </w:r>
      <w:proofErr w:type="spellStart"/>
      <w:r w:rsidRPr="001F3B3C">
        <w:rPr>
          <w:rFonts w:ascii="ArialMT" w:hAnsi="ArialMT" w:cs="ArialMT"/>
          <w:sz w:val="15"/>
          <w:szCs w:val="15"/>
        </w:rPr>
        <w:t>novembre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2009 </w:t>
      </w:r>
      <w:proofErr w:type="spellStart"/>
      <w:r w:rsidRPr="001F3B3C">
        <w:rPr>
          <w:rFonts w:ascii="ArialMT" w:hAnsi="ArialMT" w:cs="ArialMT"/>
          <w:sz w:val="15"/>
          <w:szCs w:val="15"/>
        </w:rPr>
        <w:t>modifié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, et qui ne </w:t>
      </w:r>
      <w:proofErr w:type="spellStart"/>
      <w:r w:rsidRPr="001F3B3C">
        <w:rPr>
          <w:rFonts w:ascii="ArialMT" w:hAnsi="ArialMT" w:cs="ArialMT"/>
          <w:sz w:val="15"/>
          <w:szCs w:val="15"/>
        </w:rPr>
        <w:t>remplissent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pas encore les </w:t>
      </w:r>
      <w:proofErr w:type="spellStart"/>
      <w:r w:rsidRPr="001F3B3C">
        <w:rPr>
          <w:rFonts w:ascii="ArialMT" w:hAnsi="ArialMT" w:cs="ArialMT"/>
          <w:sz w:val="15"/>
          <w:szCs w:val="15"/>
        </w:rPr>
        <w:t>nouvelles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conditions, </w:t>
      </w:r>
      <w:proofErr w:type="spellStart"/>
      <w:r w:rsidRPr="001F3B3C">
        <w:rPr>
          <w:rFonts w:ascii="ArialMT" w:hAnsi="ArialMT" w:cs="ArialMT"/>
          <w:sz w:val="15"/>
          <w:szCs w:val="15"/>
        </w:rPr>
        <w:t>sont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réputés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réunir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les conditions pour </w:t>
      </w:r>
      <w:proofErr w:type="spellStart"/>
      <w:r w:rsidRPr="001F3B3C">
        <w:rPr>
          <w:rFonts w:ascii="ArialMT" w:hAnsi="ArialMT" w:cs="ArialMT"/>
          <w:sz w:val="15"/>
          <w:szCs w:val="15"/>
        </w:rPr>
        <w:t>une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promotion au grade supérieur à la date à </w:t>
      </w:r>
      <w:proofErr w:type="spellStart"/>
      <w:r w:rsidRPr="001F3B3C">
        <w:rPr>
          <w:rFonts w:ascii="ArialMT" w:hAnsi="ArialMT" w:cs="ArialMT"/>
          <w:sz w:val="15"/>
          <w:szCs w:val="15"/>
        </w:rPr>
        <w:t>laquelle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ils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les </w:t>
      </w:r>
      <w:proofErr w:type="spellStart"/>
      <w:r w:rsidRPr="001F3B3C">
        <w:rPr>
          <w:rFonts w:ascii="ArialMT" w:hAnsi="ArialMT" w:cs="ArialMT"/>
          <w:sz w:val="15"/>
          <w:szCs w:val="15"/>
        </w:rPr>
        <w:t>auraient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réunies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en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application des dispositions </w:t>
      </w:r>
      <w:proofErr w:type="spellStart"/>
      <w:r w:rsidRPr="001F3B3C">
        <w:rPr>
          <w:rFonts w:ascii="ArialMT" w:hAnsi="ArialMT" w:cs="ArialMT"/>
          <w:sz w:val="15"/>
          <w:szCs w:val="15"/>
        </w:rPr>
        <w:t>prévues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par </w:t>
      </w:r>
      <w:proofErr w:type="spellStart"/>
      <w:r w:rsidRPr="001F3B3C">
        <w:rPr>
          <w:rFonts w:ascii="ArialMT" w:hAnsi="ArialMT" w:cs="ArialMT"/>
          <w:sz w:val="15"/>
          <w:szCs w:val="15"/>
        </w:rPr>
        <w:t>l'article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25 du </w:t>
      </w:r>
      <w:proofErr w:type="spellStart"/>
      <w:r w:rsidRPr="001F3B3C">
        <w:rPr>
          <w:rFonts w:ascii="ArialMT" w:hAnsi="ArialMT" w:cs="ArialMT"/>
          <w:sz w:val="15"/>
          <w:szCs w:val="15"/>
        </w:rPr>
        <w:t>même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décret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, </w:t>
      </w:r>
      <w:proofErr w:type="spellStart"/>
      <w:r w:rsidRPr="001F3B3C">
        <w:rPr>
          <w:rFonts w:ascii="ArialMT" w:hAnsi="ArialMT" w:cs="ArialMT"/>
          <w:sz w:val="15"/>
          <w:szCs w:val="15"/>
        </w:rPr>
        <w:t>dans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sa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rédaction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</w:t>
      </w:r>
      <w:proofErr w:type="spellStart"/>
      <w:r w:rsidRPr="001F3B3C">
        <w:rPr>
          <w:rFonts w:ascii="ArialMT" w:hAnsi="ArialMT" w:cs="ArialMT"/>
          <w:sz w:val="15"/>
          <w:szCs w:val="15"/>
        </w:rPr>
        <w:t>antérieure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au 1er </w:t>
      </w:r>
      <w:proofErr w:type="spellStart"/>
      <w:r w:rsidRPr="001F3B3C">
        <w:rPr>
          <w:rFonts w:ascii="ArialMT" w:hAnsi="ArialMT" w:cs="ArialMT"/>
          <w:sz w:val="15"/>
          <w:szCs w:val="15"/>
        </w:rPr>
        <w:t>septembre</w:t>
      </w:r>
      <w:proofErr w:type="spellEnd"/>
      <w:r w:rsidRPr="001F3B3C">
        <w:rPr>
          <w:rFonts w:ascii="ArialMT" w:hAnsi="ArialMT" w:cs="ArialMT"/>
          <w:sz w:val="15"/>
          <w:szCs w:val="15"/>
        </w:rPr>
        <w:t xml:space="preserve"> 2022</w:t>
      </w:r>
      <w:proofErr w:type="gramEnd"/>
    </w:p>
    <w:p w14:paraId="41466F9E" w14:textId="651A8B1E" w:rsidR="007147A0" w:rsidRDefault="007147A0" w:rsidP="00FA5D2B">
      <w:pPr>
        <w:rPr>
          <w:sz w:val="24"/>
          <w:szCs w:val="24"/>
          <w:lang w:val="fr-FR"/>
        </w:rPr>
      </w:pPr>
    </w:p>
    <w:p w14:paraId="4657EEBE" w14:textId="1B4E7014" w:rsidR="007147A0" w:rsidRDefault="007147A0" w:rsidP="00FA5D2B">
      <w:pPr>
        <w:rPr>
          <w:sz w:val="24"/>
          <w:szCs w:val="24"/>
          <w:lang w:val="fr-FR"/>
        </w:rPr>
      </w:pPr>
    </w:p>
    <w:p w14:paraId="2B2E5FE5" w14:textId="647BDE51" w:rsidR="007147A0" w:rsidRDefault="007147A0" w:rsidP="00FA5D2B">
      <w:pPr>
        <w:rPr>
          <w:sz w:val="24"/>
          <w:szCs w:val="24"/>
          <w:lang w:val="fr-FR"/>
        </w:rPr>
      </w:pPr>
    </w:p>
    <w:p w14:paraId="7F0CC055" w14:textId="753093D9" w:rsidR="007147A0" w:rsidRDefault="007147A0" w:rsidP="00FA5D2B">
      <w:pPr>
        <w:rPr>
          <w:sz w:val="24"/>
          <w:szCs w:val="24"/>
          <w:lang w:val="fr-FR"/>
        </w:rPr>
      </w:pPr>
    </w:p>
    <w:p w14:paraId="63A4EC55" w14:textId="4BCEB98B" w:rsidR="007147A0" w:rsidRDefault="007147A0" w:rsidP="00FA5D2B">
      <w:pPr>
        <w:rPr>
          <w:sz w:val="24"/>
          <w:szCs w:val="24"/>
          <w:lang w:val="fr-FR"/>
        </w:rPr>
      </w:pPr>
    </w:p>
    <w:p w14:paraId="54B0E030" w14:textId="0C5C1ED6" w:rsidR="007147A0" w:rsidRDefault="007147A0" w:rsidP="00FA5D2B">
      <w:pPr>
        <w:rPr>
          <w:sz w:val="24"/>
          <w:szCs w:val="24"/>
          <w:lang w:val="fr-FR"/>
        </w:rPr>
      </w:pPr>
    </w:p>
    <w:p w14:paraId="4517B3E9" w14:textId="488109A1" w:rsidR="007147A0" w:rsidRDefault="007147A0" w:rsidP="00FA5D2B">
      <w:pPr>
        <w:rPr>
          <w:sz w:val="24"/>
          <w:szCs w:val="24"/>
          <w:lang w:val="fr-FR"/>
        </w:rPr>
      </w:pPr>
    </w:p>
    <w:p w14:paraId="195B4806" w14:textId="54A0A424" w:rsidR="007147A0" w:rsidRDefault="007147A0" w:rsidP="00FA5D2B">
      <w:pPr>
        <w:rPr>
          <w:sz w:val="24"/>
          <w:szCs w:val="24"/>
          <w:lang w:val="fr-FR"/>
        </w:rPr>
      </w:pPr>
    </w:p>
    <w:p w14:paraId="31C5EA85" w14:textId="25F08547" w:rsidR="007147A0" w:rsidRDefault="007147A0" w:rsidP="00FA5D2B">
      <w:pPr>
        <w:rPr>
          <w:sz w:val="24"/>
          <w:szCs w:val="24"/>
          <w:lang w:val="fr-FR"/>
        </w:rPr>
      </w:pPr>
    </w:p>
    <w:p w14:paraId="1735B4A2" w14:textId="77777777" w:rsidR="001F3B3C" w:rsidRDefault="001F3B3C" w:rsidP="00FA5D2B">
      <w:pPr>
        <w:rPr>
          <w:sz w:val="24"/>
          <w:szCs w:val="24"/>
          <w:lang w:val="fr-FR"/>
        </w:rPr>
      </w:pPr>
    </w:p>
    <w:p w14:paraId="686C7488" w14:textId="486A0B6C" w:rsidR="007147A0" w:rsidRDefault="007147A0" w:rsidP="00FA5D2B">
      <w:pPr>
        <w:rPr>
          <w:sz w:val="24"/>
          <w:szCs w:val="24"/>
          <w:lang w:val="fr-FR"/>
        </w:rPr>
      </w:pPr>
    </w:p>
    <w:p w14:paraId="27451629" w14:textId="7C4313AB" w:rsidR="007147A0" w:rsidRDefault="007147A0" w:rsidP="00FA5D2B">
      <w:pPr>
        <w:rPr>
          <w:sz w:val="24"/>
          <w:szCs w:val="24"/>
          <w:lang w:val="fr-FR"/>
        </w:rPr>
      </w:pPr>
    </w:p>
    <w:p w14:paraId="34566F59" w14:textId="4D26768B" w:rsidR="007147A0" w:rsidRDefault="007147A0" w:rsidP="00FA5D2B">
      <w:pPr>
        <w:rPr>
          <w:sz w:val="24"/>
          <w:szCs w:val="24"/>
          <w:lang w:val="fr-FR"/>
        </w:rPr>
      </w:pPr>
    </w:p>
    <w:p w14:paraId="579EA223" w14:textId="5B8758C6" w:rsidR="007147A0" w:rsidRDefault="007147A0" w:rsidP="00FA5D2B">
      <w:pPr>
        <w:rPr>
          <w:sz w:val="24"/>
          <w:szCs w:val="24"/>
          <w:lang w:val="fr-FR"/>
        </w:rPr>
      </w:pPr>
    </w:p>
    <w:p w14:paraId="72659704" w14:textId="3ED30990" w:rsidR="007147A0" w:rsidRDefault="007147A0" w:rsidP="00FA5D2B">
      <w:pPr>
        <w:rPr>
          <w:sz w:val="24"/>
          <w:szCs w:val="24"/>
          <w:lang w:val="fr-FR"/>
        </w:rPr>
      </w:pPr>
    </w:p>
    <w:p w14:paraId="0C49F5FB" w14:textId="6BDBC45E" w:rsidR="007147A0" w:rsidRDefault="007147A0" w:rsidP="00FA5D2B">
      <w:pPr>
        <w:rPr>
          <w:sz w:val="24"/>
          <w:szCs w:val="24"/>
          <w:lang w:val="fr-FR"/>
        </w:rPr>
      </w:pPr>
    </w:p>
    <w:p w14:paraId="4EE14DE4" w14:textId="77777777" w:rsidR="00FB202C" w:rsidRDefault="00FB202C" w:rsidP="007147A0">
      <w:pPr>
        <w:widowControl/>
        <w:adjustRightInd w:val="0"/>
        <w:ind w:left="7938"/>
        <w:rPr>
          <w:b/>
          <w:bCs/>
          <w:color w:val="000000"/>
          <w:sz w:val="28"/>
          <w:szCs w:val="28"/>
          <w:highlight w:val="yellow"/>
          <w:lang w:val="fr-FR"/>
        </w:rPr>
      </w:pPr>
    </w:p>
    <w:p w14:paraId="7D6D9866" w14:textId="582F803B" w:rsidR="007147A0" w:rsidRDefault="007147A0" w:rsidP="001F3B3C">
      <w:pPr>
        <w:widowControl/>
        <w:adjustRightInd w:val="0"/>
        <w:ind w:left="7938"/>
        <w:rPr>
          <w:b/>
          <w:bCs/>
          <w:color w:val="000000"/>
          <w:sz w:val="28"/>
          <w:szCs w:val="28"/>
          <w:lang w:val="fr-FR"/>
        </w:rPr>
      </w:pPr>
      <w:r w:rsidRPr="008D1BD1">
        <w:rPr>
          <w:b/>
          <w:bCs/>
          <w:color w:val="000000"/>
          <w:sz w:val="28"/>
          <w:szCs w:val="28"/>
          <w:lang w:val="fr-FR"/>
        </w:rPr>
        <w:lastRenderedPageBreak/>
        <w:t>ANNEXE 8</w:t>
      </w:r>
    </w:p>
    <w:p w14:paraId="65347A4F" w14:textId="77777777" w:rsidR="007147A0" w:rsidRDefault="007147A0" w:rsidP="007147A0">
      <w:pPr>
        <w:widowControl/>
        <w:adjustRightInd w:val="0"/>
        <w:rPr>
          <w:b/>
          <w:bCs/>
          <w:color w:val="000000"/>
          <w:sz w:val="28"/>
          <w:szCs w:val="28"/>
          <w:lang w:val="fr-FR"/>
        </w:rPr>
      </w:pPr>
    </w:p>
    <w:p w14:paraId="14025B80" w14:textId="567FA013" w:rsidR="007147A0" w:rsidRPr="007147A0" w:rsidRDefault="007147A0" w:rsidP="007147A0">
      <w:pPr>
        <w:widowControl/>
        <w:adjustRightInd w:val="0"/>
        <w:jc w:val="center"/>
        <w:rPr>
          <w:color w:val="000000"/>
          <w:sz w:val="28"/>
          <w:szCs w:val="28"/>
          <w:lang w:val="fr-FR"/>
        </w:rPr>
      </w:pPr>
      <w:r w:rsidRPr="007147A0">
        <w:rPr>
          <w:b/>
          <w:bCs/>
          <w:color w:val="000000"/>
          <w:sz w:val="28"/>
          <w:szCs w:val="28"/>
          <w:lang w:val="fr-FR"/>
        </w:rPr>
        <w:t>DECLARATION DES ACTIVITES SYNDICALES EN VUE</w:t>
      </w:r>
    </w:p>
    <w:p w14:paraId="397D0522" w14:textId="792CEA0A" w:rsidR="007147A0" w:rsidRPr="007147A0" w:rsidRDefault="007147A0" w:rsidP="007147A0">
      <w:pPr>
        <w:widowControl/>
        <w:adjustRightInd w:val="0"/>
        <w:jc w:val="center"/>
        <w:rPr>
          <w:color w:val="000000"/>
          <w:sz w:val="28"/>
          <w:szCs w:val="28"/>
          <w:lang w:val="fr-FR"/>
        </w:rPr>
      </w:pPr>
      <w:r w:rsidRPr="007147A0">
        <w:rPr>
          <w:b/>
          <w:bCs/>
          <w:color w:val="000000"/>
          <w:sz w:val="28"/>
          <w:szCs w:val="28"/>
          <w:lang w:val="fr-FR"/>
        </w:rPr>
        <w:t>D'UN AVANCEMENT DE GRADE AU TAUX MOYEN</w:t>
      </w:r>
    </w:p>
    <w:p w14:paraId="0C3AB5B5" w14:textId="4B1B8C79" w:rsidR="007147A0" w:rsidRPr="007147A0" w:rsidRDefault="007147A0" w:rsidP="007147A0">
      <w:pPr>
        <w:widowControl/>
        <w:adjustRightInd w:val="0"/>
        <w:jc w:val="center"/>
        <w:rPr>
          <w:color w:val="000000"/>
          <w:sz w:val="23"/>
          <w:szCs w:val="23"/>
          <w:lang w:val="fr-FR"/>
        </w:rPr>
      </w:pPr>
      <w:r w:rsidRPr="007147A0">
        <w:rPr>
          <w:b/>
          <w:bCs/>
          <w:color w:val="000000"/>
          <w:sz w:val="23"/>
          <w:szCs w:val="23"/>
          <w:lang w:val="fr-FR"/>
        </w:rPr>
        <w:t>(</w:t>
      </w:r>
      <w:proofErr w:type="gramStart"/>
      <w:r w:rsidRPr="007147A0">
        <w:rPr>
          <w:b/>
          <w:bCs/>
          <w:color w:val="000000"/>
          <w:sz w:val="23"/>
          <w:szCs w:val="23"/>
          <w:lang w:val="fr-FR"/>
        </w:rPr>
        <w:t>article</w:t>
      </w:r>
      <w:proofErr w:type="gramEnd"/>
      <w:r w:rsidRPr="007147A0">
        <w:rPr>
          <w:b/>
          <w:bCs/>
          <w:color w:val="000000"/>
          <w:sz w:val="23"/>
          <w:szCs w:val="23"/>
          <w:lang w:val="fr-FR"/>
        </w:rPr>
        <w:t xml:space="preserve"> L212-5 du code général de la fonction publique)</w:t>
      </w:r>
    </w:p>
    <w:p w14:paraId="3404673B" w14:textId="77777777" w:rsidR="007147A0" w:rsidRDefault="007147A0" w:rsidP="007147A0">
      <w:pPr>
        <w:widowControl/>
        <w:adjustRightInd w:val="0"/>
        <w:rPr>
          <w:rFonts w:ascii="Marianne" w:hAnsi="Marianne" w:cs="Marianne"/>
          <w:b/>
          <w:bCs/>
          <w:color w:val="000000"/>
          <w:sz w:val="20"/>
          <w:szCs w:val="20"/>
          <w:lang w:val="fr-FR"/>
        </w:rPr>
      </w:pPr>
    </w:p>
    <w:p w14:paraId="435997C0" w14:textId="4D4142A7" w:rsidR="007147A0" w:rsidRPr="007147A0" w:rsidRDefault="007147A0" w:rsidP="007147A0">
      <w:pPr>
        <w:widowControl/>
        <w:adjustRightInd w:val="0"/>
        <w:rPr>
          <w:color w:val="000000"/>
          <w:sz w:val="20"/>
          <w:szCs w:val="20"/>
          <w:lang w:val="fr-FR"/>
        </w:rPr>
      </w:pPr>
      <w:r w:rsidRPr="007147A0">
        <w:rPr>
          <w:rFonts w:ascii="Marianne" w:hAnsi="Marianne" w:cs="Marianne"/>
          <w:b/>
          <w:bCs/>
          <w:color w:val="000000"/>
          <w:sz w:val="20"/>
          <w:szCs w:val="20"/>
          <w:lang w:val="fr-FR"/>
        </w:rPr>
        <w:t xml:space="preserve">A compléter par l’agent qui remplit les conditions statutaires de </w:t>
      </w:r>
      <w:proofErr w:type="spellStart"/>
      <w:r w:rsidRPr="007147A0">
        <w:rPr>
          <w:rFonts w:ascii="Marianne" w:hAnsi="Marianne" w:cs="Marianne"/>
          <w:b/>
          <w:bCs/>
          <w:color w:val="000000"/>
          <w:sz w:val="20"/>
          <w:szCs w:val="20"/>
          <w:lang w:val="fr-FR"/>
        </w:rPr>
        <w:t>promouvabilité</w:t>
      </w:r>
      <w:proofErr w:type="spellEnd"/>
      <w:r w:rsidRPr="007147A0">
        <w:rPr>
          <w:rFonts w:ascii="Marianne" w:hAnsi="Marianne" w:cs="Marianne"/>
          <w:b/>
          <w:bCs/>
          <w:color w:val="000000"/>
          <w:sz w:val="20"/>
          <w:szCs w:val="20"/>
          <w:lang w:val="fr-FR"/>
        </w:rPr>
        <w:t xml:space="preserve"> pour l’avancement et dont l’ancienneté dans le grade est égale ou supérieure à l’ancienneté moyenne des agents promus au titre du tableau d’avancement établi pour 202</w:t>
      </w:r>
      <w:r w:rsidR="006872B6">
        <w:rPr>
          <w:rFonts w:ascii="Marianne" w:hAnsi="Marianne" w:cs="Marianne"/>
          <w:b/>
          <w:bCs/>
          <w:color w:val="000000"/>
          <w:sz w:val="20"/>
          <w:szCs w:val="20"/>
          <w:lang w:val="fr-FR"/>
        </w:rPr>
        <w:t>5</w:t>
      </w:r>
      <w:r w:rsidRPr="007147A0">
        <w:rPr>
          <w:rFonts w:ascii="Marianne" w:hAnsi="Marianne" w:cs="Marianne"/>
          <w:b/>
          <w:bCs/>
          <w:color w:val="000000"/>
          <w:sz w:val="20"/>
          <w:szCs w:val="20"/>
          <w:lang w:val="fr-FR"/>
        </w:rPr>
        <w:t xml:space="preserve"> et publiée en annexe 11. </w:t>
      </w:r>
    </w:p>
    <w:p w14:paraId="1864F830" w14:textId="77777777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5F1F8707" w14:textId="4004EF81" w:rsidR="007147A0" w:rsidRPr="007147A0" w:rsidRDefault="007147A0" w:rsidP="007147A0">
      <w:pPr>
        <w:widowControl/>
        <w:adjustRightInd w:val="0"/>
        <w:rPr>
          <w:color w:val="000000"/>
          <w:lang w:val="fr-FR"/>
        </w:rPr>
      </w:pPr>
      <w:r w:rsidRPr="007147A0">
        <w:rPr>
          <w:color w:val="000000"/>
          <w:lang w:val="fr-FR"/>
        </w:rPr>
        <w:t xml:space="preserve">Nom : </w:t>
      </w:r>
    </w:p>
    <w:p w14:paraId="578BEF0F" w14:textId="77777777" w:rsidR="007147A0" w:rsidRPr="007147A0" w:rsidRDefault="007147A0" w:rsidP="007147A0">
      <w:pPr>
        <w:widowControl/>
        <w:adjustRightInd w:val="0"/>
        <w:rPr>
          <w:color w:val="000000"/>
          <w:lang w:val="fr-FR"/>
        </w:rPr>
      </w:pPr>
      <w:r w:rsidRPr="007147A0">
        <w:rPr>
          <w:color w:val="000000"/>
          <w:lang w:val="fr-FR"/>
        </w:rPr>
        <w:t xml:space="preserve">Prénom : </w:t>
      </w:r>
    </w:p>
    <w:p w14:paraId="2E5EF249" w14:textId="67451AED" w:rsidR="007147A0" w:rsidRDefault="007147A0" w:rsidP="007147A0">
      <w:pPr>
        <w:widowControl/>
        <w:adjustRightInd w:val="0"/>
        <w:rPr>
          <w:color w:val="000000"/>
          <w:lang w:val="fr-FR"/>
        </w:rPr>
      </w:pPr>
      <w:r w:rsidRPr="007147A0">
        <w:rPr>
          <w:color w:val="000000"/>
          <w:lang w:val="fr-FR"/>
        </w:rPr>
        <w:t xml:space="preserve">Grade : </w:t>
      </w:r>
    </w:p>
    <w:p w14:paraId="6126D28F" w14:textId="536CB902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199"/>
        <w:gridCol w:w="1620"/>
        <w:gridCol w:w="948"/>
        <w:gridCol w:w="1482"/>
        <w:gridCol w:w="1053"/>
        <w:gridCol w:w="1223"/>
        <w:gridCol w:w="1167"/>
      </w:tblGrid>
      <w:tr w:rsidR="007147A0" w:rsidRPr="007147A0" w14:paraId="7C4BE403" w14:textId="77777777" w:rsidTr="007147A0">
        <w:trPr>
          <w:trHeight w:val="2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AEBA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  <w:t>Période d'observation: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DD20" w14:textId="72D89024" w:rsidR="007147A0" w:rsidRPr="007147A0" w:rsidRDefault="007147A0" w:rsidP="006872B6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du 1er septembre 202</w:t>
            </w:r>
            <w:r w:rsidR="006872B6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4</w:t>
            </w: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 xml:space="preserve"> au 31 août 202</w:t>
            </w:r>
            <w:r w:rsidR="006872B6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05F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1DFF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F40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9C42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59EE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7147A0" w:rsidRPr="007147A0" w14:paraId="30130C2E" w14:textId="77777777" w:rsidTr="007147A0">
        <w:trPr>
          <w:trHeight w:val="7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3E28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29C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4EF9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938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D1D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FE38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9EA2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319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7147A0" w:rsidRPr="007147A0" w14:paraId="14946C9F" w14:textId="77777777" w:rsidTr="007147A0">
        <w:trPr>
          <w:trHeight w:val="29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C72018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décharge syndicale en % d'ETP (décision ministérielle)</w:t>
            </w:r>
          </w:p>
        </w:tc>
        <w:tc>
          <w:tcPr>
            <w:tcW w:w="51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271B54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  <w:t>Nombre de demi-journées allouées par an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501A7E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  <w:t>Nombre total de demi-journées / an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15175C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  <w:t>% d'activité syndicale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2DF81F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TOTAL du temps consacré à l'activité syndicale en % </w:t>
            </w:r>
          </w:p>
        </w:tc>
      </w:tr>
      <w:tr w:rsidR="007147A0" w:rsidRPr="007147A0" w14:paraId="00BC7E99" w14:textId="77777777" w:rsidTr="007147A0">
        <w:trPr>
          <w:trHeight w:val="947"/>
        </w:trPr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7BB73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7EDA48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Article 13 D 82-447</w:t>
            </w: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br/>
              <w:t>Congrès syndicaux ou réunions de leurs organismes directeurs</w:t>
            </w:r>
            <w:r w:rsidRPr="007147A0">
              <w:rPr>
                <w:rFonts w:ascii="Marianne" w:eastAsia="Times New Roman" w:hAnsi="Marianne"/>
                <w:color w:val="000000"/>
                <w:sz w:val="36"/>
                <w:szCs w:val="36"/>
                <w:lang w:val="fr-FR" w:eastAsia="fr-FR"/>
              </w:rPr>
              <w:t xml:space="preserve"> </w:t>
            </w:r>
            <w:r w:rsidRPr="007147A0">
              <w:rPr>
                <w:rFonts w:ascii="Marianne" w:eastAsia="Times New Roman" w:hAnsi="Marianne"/>
                <w:color w:val="FF0000"/>
                <w:sz w:val="24"/>
                <w:szCs w:val="24"/>
                <w:lang w:val="fr-FR" w:eastAsia="fr-FR"/>
              </w:rPr>
              <w:t>*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88DC24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Article 15 D 82-447</w:t>
            </w: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br/>
              <w:t>Comités ou GT à l'initiative de l'administration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721EB4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Article 16 D 82-447</w:t>
            </w:r>
            <w:r w:rsidRPr="007147A0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br/>
              <w:t>crédits d'heures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10C01F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Article 95 D 2020-1427</w:t>
            </w: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br/>
              <w:t>ASA contingentées FS des CSA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7523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09994A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br/>
              <w:t>x 1/458 (personnels BIATPSS)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A8425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7147A0" w:rsidRPr="007147A0" w14:paraId="15F536AE" w14:textId="77777777" w:rsidTr="007147A0">
        <w:trPr>
          <w:trHeight w:val="4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51707F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55ABD5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ADB457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EC3CA7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DFD02D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420B6A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BCBCC6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DA2B48B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  <w:t>0,00</w:t>
            </w:r>
          </w:p>
        </w:tc>
      </w:tr>
      <w:tr w:rsidR="007147A0" w:rsidRPr="007147A0" w14:paraId="7F713BB3" w14:textId="77777777" w:rsidTr="007147A0">
        <w:trPr>
          <w:trHeight w:val="1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6030" w14:textId="77777777" w:rsidR="007147A0" w:rsidRPr="007147A0" w:rsidRDefault="007147A0" w:rsidP="007147A0">
            <w:pPr>
              <w:widowControl/>
              <w:autoSpaceDE/>
              <w:autoSpaceDN/>
              <w:jc w:val="center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0D5E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B9C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6A69D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AC0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5DF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82E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BE4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7147A0" w:rsidRPr="007147A0" w14:paraId="0BF46A30" w14:textId="77777777" w:rsidTr="007147A0">
        <w:trPr>
          <w:trHeight w:val="308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2BAD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FF0000"/>
                <w:sz w:val="18"/>
                <w:szCs w:val="18"/>
                <w:lang w:val="fr-FR" w:eastAsia="fr-FR"/>
              </w:rPr>
              <w:t>*</w:t>
            </w:r>
            <w:r w:rsidRPr="007147A0">
              <w:rPr>
                <w:rFonts w:ascii="Marianne" w:eastAsia="Times New Roman" w:hAnsi="Marianne"/>
                <w:color w:val="000000"/>
                <w:sz w:val="18"/>
                <w:szCs w:val="18"/>
                <w:lang w:val="fr-FR" w:eastAsia="fr-FR"/>
              </w:rPr>
              <w:t xml:space="preserve"> 20 jours par an et par agent si le syndicat est représenté directement ou par affiliation au Conseil commun de la fonction publique. </w:t>
            </w:r>
            <w:r w:rsidRPr="007147A0">
              <w:rPr>
                <w:rFonts w:ascii="Marianne" w:eastAsia="Times New Roman" w:hAnsi="Marianne"/>
                <w:color w:val="000000"/>
                <w:sz w:val="18"/>
                <w:szCs w:val="18"/>
                <w:lang w:val="fr-FR" w:eastAsia="fr-FR"/>
              </w:rPr>
              <w:br/>
              <w:t>10 jours par an si le syndicat n’est pas représenté au Conseil commun de la fonction publique.</w:t>
            </w:r>
          </w:p>
        </w:tc>
      </w:tr>
      <w:tr w:rsidR="007147A0" w:rsidRPr="007147A0" w14:paraId="4E9C2580" w14:textId="77777777" w:rsidTr="007147A0">
        <w:trPr>
          <w:trHeight w:val="308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5ADA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18"/>
                <w:szCs w:val="18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18"/>
                <w:szCs w:val="18"/>
                <w:lang w:val="fr-FR" w:eastAsia="fr-FR"/>
              </w:rPr>
              <w:t xml:space="preserve">Décret du 17 janvier 2023 portant nomination au Conseil commun de la fonction publique : sont nommés membres de l'assemblée plénière, en qualité de représentants des organisations syndicales de fonctionnaires:  CGT, FO, CFDT, UNSA, FSU, Solidaires, CFE-CGC, FA-FP. </w:t>
            </w:r>
          </w:p>
        </w:tc>
      </w:tr>
      <w:tr w:rsidR="007147A0" w:rsidRPr="007147A0" w14:paraId="2F4CA4D3" w14:textId="77777777" w:rsidTr="007147A0">
        <w:trPr>
          <w:trHeight w:val="1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8434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9D8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0754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FFB3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5C3A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13FC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6823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EC65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7147A0" w:rsidRPr="007147A0" w14:paraId="1930FDEC" w14:textId="77777777" w:rsidTr="007147A0">
        <w:trPr>
          <w:trHeight w:val="1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0D18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0E6A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B0EE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6BAE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EE85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 xml:space="preserve">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24E7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A1C9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  <w:t>le,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7D35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Marianne" w:eastAsia="Times New Roman" w:hAnsi="Marianne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7147A0" w:rsidRPr="007147A0" w14:paraId="7971D9D2" w14:textId="77777777" w:rsidTr="007147A0">
        <w:trPr>
          <w:trHeight w:val="1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0BE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2845" w14:textId="77777777" w:rsidR="007147A0" w:rsidRPr="007147A0" w:rsidRDefault="007147A0" w:rsidP="007147A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B99F" w14:textId="77777777" w:rsidR="007147A0" w:rsidRPr="007147A0" w:rsidRDefault="007147A0" w:rsidP="007147A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BCC3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60EE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4700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C236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6B15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7147A0" w:rsidRPr="007147A0" w14:paraId="08C16F8A" w14:textId="77777777" w:rsidTr="007147A0">
        <w:trPr>
          <w:trHeight w:val="1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3B49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2BDF" w14:textId="77777777" w:rsidR="007147A0" w:rsidRPr="007147A0" w:rsidRDefault="007147A0" w:rsidP="007147A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E75F" w14:textId="77777777" w:rsidR="007147A0" w:rsidRPr="007147A0" w:rsidRDefault="007147A0" w:rsidP="007147A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0DCA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D5E7" w14:textId="77777777" w:rsidR="007147A0" w:rsidRPr="007147A0" w:rsidRDefault="007147A0" w:rsidP="007147A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7147A0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signature agent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B863" w14:textId="77777777" w:rsidR="007147A0" w:rsidRPr="007147A0" w:rsidRDefault="007147A0" w:rsidP="007147A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9405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4693" w14:textId="77777777" w:rsidR="007147A0" w:rsidRPr="007147A0" w:rsidRDefault="007147A0" w:rsidP="007147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0D025B58" w14:textId="05DCFA22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09749E95" w14:textId="30505F56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1666337F" w14:textId="113ECC2B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312B4059" w14:textId="6A34F815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0D1E3225" w14:textId="11F319D9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3633545A" w14:textId="67E4DC16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51DC2743" w14:textId="5935A270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79A58238" w14:textId="72B9DF5A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5FBA7BC6" w14:textId="394CE515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55FD1D36" w14:textId="2340C925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07715C46" w14:textId="2DA55A28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3B808C65" w14:textId="2754E16E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7E58FFB1" w14:textId="2AC92735" w:rsidR="007147A0" w:rsidRDefault="007147A0" w:rsidP="007147A0">
      <w:pPr>
        <w:widowControl/>
        <w:adjustRightInd w:val="0"/>
        <w:rPr>
          <w:color w:val="000000"/>
          <w:lang w:val="fr-FR"/>
        </w:rPr>
      </w:pPr>
    </w:p>
    <w:p w14:paraId="06771697" w14:textId="77777777" w:rsidR="007147A0" w:rsidRPr="007147A0" w:rsidRDefault="007147A0" w:rsidP="007147A0">
      <w:pPr>
        <w:widowControl/>
        <w:adjustRightInd w:val="0"/>
        <w:rPr>
          <w:color w:val="000000"/>
          <w:sz w:val="24"/>
          <w:szCs w:val="24"/>
          <w:lang w:val="fr-FR"/>
        </w:rPr>
      </w:pPr>
    </w:p>
    <w:p w14:paraId="21AA593A" w14:textId="0FF35B36" w:rsidR="007147A0" w:rsidRDefault="007147A0" w:rsidP="007147A0">
      <w:pPr>
        <w:widowControl/>
        <w:adjustRightInd w:val="0"/>
        <w:ind w:left="7655"/>
        <w:rPr>
          <w:b/>
          <w:bCs/>
          <w:color w:val="000000"/>
          <w:sz w:val="28"/>
          <w:szCs w:val="28"/>
          <w:lang w:val="fr-FR"/>
        </w:rPr>
      </w:pPr>
      <w:r w:rsidRPr="007147A0">
        <w:rPr>
          <w:color w:val="000000"/>
          <w:sz w:val="24"/>
          <w:szCs w:val="24"/>
          <w:lang w:val="fr-FR"/>
        </w:rPr>
        <w:t xml:space="preserve"> </w:t>
      </w:r>
      <w:r w:rsidRPr="008D1BD1">
        <w:rPr>
          <w:b/>
          <w:bCs/>
          <w:color w:val="000000"/>
          <w:sz w:val="28"/>
          <w:szCs w:val="28"/>
          <w:lang w:val="fr-FR"/>
        </w:rPr>
        <w:t>ANNEXE 9</w:t>
      </w:r>
      <w:r w:rsidRPr="007147A0">
        <w:rPr>
          <w:b/>
          <w:bCs/>
          <w:color w:val="000000"/>
          <w:sz w:val="28"/>
          <w:szCs w:val="28"/>
          <w:lang w:val="fr-FR"/>
        </w:rPr>
        <w:t xml:space="preserve"> </w:t>
      </w:r>
    </w:p>
    <w:p w14:paraId="05FED168" w14:textId="77777777" w:rsidR="004B036A" w:rsidRPr="007147A0" w:rsidRDefault="004B036A" w:rsidP="007147A0">
      <w:pPr>
        <w:widowControl/>
        <w:adjustRightInd w:val="0"/>
        <w:ind w:left="7655"/>
        <w:rPr>
          <w:color w:val="000000"/>
          <w:sz w:val="28"/>
          <w:szCs w:val="28"/>
          <w:lang w:val="fr-FR"/>
        </w:rPr>
      </w:pPr>
    </w:p>
    <w:p w14:paraId="3B11008E" w14:textId="1AC0F059" w:rsidR="007147A0" w:rsidRPr="007147A0" w:rsidRDefault="007147A0" w:rsidP="007147A0">
      <w:pPr>
        <w:widowControl/>
        <w:adjustRightInd w:val="0"/>
        <w:jc w:val="center"/>
        <w:rPr>
          <w:color w:val="000000"/>
          <w:sz w:val="28"/>
          <w:szCs w:val="28"/>
          <w:lang w:val="fr-FR"/>
        </w:rPr>
      </w:pPr>
      <w:r w:rsidRPr="007147A0">
        <w:rPr>
          <w:b/>
          <w:bCs/>
          <w:color w:val="000000"/>
          <w:sz w:val="28"/>
          <w:szCs w:val="28"/>
          <w:lang w:val="fr-FR"/>
        </w:rPr>
        <w:t>Avancement de grade au taux moyen au titre de</w:t>
      </w:r>
    </w:p>
    <w:p w14:paraId="164F11EB" w14:textId="76D153F4" w:rsidR="007147A0" w:rsidRPr="007147A0" w:rsidRDefault="007147A0" w:rsidP="007147A0">
      <w:pPr>
        <w:widowControl/>
        <w:adjustRightInd w:val="0"/>
        <w:jc w:val="center"/>
        <w:rPr>
          <w:color w:val="000000"/>
          <w:sz w:val="28"/>
          <w:szCs w:val="28"/>
          <w:lang w:val="fr-FR"/>
        </w:rPr>
      </w:pPr>
      <w:proofErr w:type="gramStart"/>
      <w:r w:rsidRPr="007147A0">
        <w:rPr>
          <w:b/>
          <w:bCs/>
          <w:color w:val="000000"/>
          <w:sz w:val="28"/>
          <w:szCs w:val="28"/>
          <w:lang w:val="fr-FR"/>
        </w:rPr>
        <w:t>l’article</w:t>
      </w:r>
      <w:proofErr w:type="gramEnd"/>
      <w:r w:rsidRPr="007147A0">
        <w:rPr>
          <w:b/>
          <w:bCs/>
          <w:color w:val="000000"/>
          <w:sz w:val="28"/>
          <w:szCs w:val="28"/>
          <w:lang w:val="fr-FR"/>
        </w:rPr>
        <w:t xml:space="preserve"> L212-5 du code général de la fonction publique</w:t>
      </w:r>
    </w:p>
    <w:p w14:paraId="726F1F0A" w14:textId="578EBEBC" w:rsidR="007147A0" w:rsidRPr="007147A0" w:rsidRDefault="007147A0" w:rsidP="007147A0">
      <w:pPr>
        <w:widowControl/>
        <w:adjustRightInd w:val="0"/>
        <w:jc w:val="center"/>
        <w:rPr>
          <w:color w:val="000000"/>
          <w:sz w:val="28"/>
          <w:szCs w:val="28"/>
          <w:lang w:val="fr-FR"/>
        </w:rPr>
      </w:pPr>
      <w:proofErr w:type="gramStart"/>
      <w:r w:rsidRPr="007147A0">
        <w:rPr>
          <w:b/>
          <w:bCs/>
          <w:color w:val="000000"/>
          <w:sz w:val="28"/>
          <w:szCs w:val="28"/>
          <w:lang w:val="fr-FR"/>
        </w:rPr>
        <w:t>pour</w:t>
      </w:r>
      <w:proofErr w:type="gramEnd"/>
      <w:r w:rsidRPr="007147A0">
        <w:rPr>
          <w:b/>
          <w:bCs/>
          <w:color w:val="000000"/>
          <w:sz w:val="28"/>
          <w:szCs w:val="28"/>
          <w:lang w:val="fr-FR"/>
        </w:rPr>
        <w:t xml:space="preserve"> les personnels déchargés à 70% et plus pour mandat syndical</w:t>
      </w:r>
    </w:p>
    <w:p w14:paraId="044B12DC" w14:textId="4273F1C5" w:rsidR="007147A0" w:rsidRDefault="007147A0" w:rsidP="007147A0">
      <w:pPr>
        <w:widowControl/>
        <w:adjustRightInd w:val="0"/>
        <w:rPr>
          <w:rFonts w:ascii="Marianne" w:hAnsi="Marianne" w:cs="Marianne"/>
          <w:b/>
          <w:bCs/>
          <w:color w:val="000000"/>
          <w:sz w:val="23"/>
          <w:szCs w:val="23"/>
          <w:lang w:val="fr-FR"/>
        </w:rPr>
      </w:pPr>
    </w:p>
    <w:p w14:paraId="750EF0C0" w14:textId="468B24F0" w:rsidR="00EC57C1" w:rsidRDefault="00EC57C1" w:rsidP="007147A0">
      <w:pPr>
        <w:widowControl/>
        <w:adjustRightInd w:val="0"/>
        <w:rPr>
          <w:rFonts w:ascii="Marianne" w:hAnsi="Marianne" w:cs="Marianne"/>
          <w:b/>
          <w:bCs/>
          <w:color w:val="000000"/>
          <w:sz w:val="23"/>
          <w:szCs w:val="23"/>
          <w:lang w:val="fr-FR"/>
        </w:rPr>
      </w:pPr>
    </w:p>
    <w:p w14:paraId="21676B91" w14:textId="77777777" w:rsidR="00EC57C1" w:rsidRPr="00EC57C1" w:rsidRDefault="00EC57C1" w:rsidP="00EC57C1">
      <w:pPr>
        <w:widowControl/>
        <w:adjustRightInd w:val="0"/>
        <w:rPr>
          <w:rFonts w:ascii="Marianne" w:hAnsi="Marianne" w:cs="Marianne"/>
          <w:color w:val="000000"/>
          <w:sz w:val="24"/>
          <w:szCs w:val="24"/>
          <w:lang w:val="fr-FR"/>
        </w:rPr>
      </w:pPr>
    </w:p>
    <w:p w14:paraId="6314DB22" w14:textId="363274E8" w:rsidR="00EC57C1" w:rsidRPr="004B036A" w:rsidRDefault="00EC57C1" w:rsidP="00EC57C1">
      <w:pPr>
        <w:widowControl/>
        <w:adjustRightInd w:val="0"/>
        <w:jc w:val="center"/>
        <w:rPr>
          <w:rFonts w:ascii="Marianne" w:hAnsi="Marianne" w:cs="Marianne"/>
          <w:b/>
          <w:bCs/>
          <w:color w:val="000000"/>
          <w:sz w:val="23"/>
          <w:szCs w:val="23"/>
          <w:lang w:val="fr-FR"/>
        </w:rPr>
      </w:pPr>
      <w:r w:rsidRPr="004B036A">
        <w:rPr>
          <w:rFonts w:ascii="Marianne" w:hAnsi="Marianne" w:cs="Marianne"/>
          <w:b/>
          <w:bCs/>
          <w:color w:val="000000"/>
          <w:sz w:val="23"/>
          <w:szCs w:val="23"/>
          <w:lang w:val="fr-FR"/>
        </w:rPr>
        <w:t>Anciennetés de grade à prendre en compte en 202</w:t>
      </w:r>
      <w:r w:rsidR="005E4245" w:rsidRPr="004B036A">
        <w:rPr>
          <w:rFonts w:ascii="Marianne" w:hAnsi="Marianne" w:cs="Marianne"/>
          <w:b/>
          <w:bCs/>
          <w:color w:val="000000"/>
          <w:sz w:val="23"/>
          <w:szCs w:val="23"/>
          <w:lang w:val="fr-FR"/>
        </w:rPr>
        <w:t>5</w:t>
      </w:r>
    </w:p>
    <w:p w14:paraId="3CE1A342" w14:textId="2887BCAB" w:rsidR="00EC57C1" w:rsidRDefault="00EC57C1" w:rsidP="00EC57C1">
      <w:pPr>
        <w:widowControl/>
        <w:adjustRightInd w:val="0"/>
        <w:jc w:val="center"/>
        <w:rPr>
          <w:color w:val="000000"/>
          <w:sz w:val="24"/>
          <w:szCs w:val="24"/>
          <w:lang w:val="fr-FR"/>
        </w:rPr>
      </w:pPr>
    </w:p>
    <w:p w14:paraId="7A5DAE48" w14:textId="5632814C" w:rsidR="004B036A" w:rsidRDefault="004B036A" w:rsidP="00EC57C1">
      <w:pPr>
        <w:widowControl/>
        <w:adjustRightInd w:val="0"/>
        <w:jc w:val="center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Il convient de se reporter à l’annexe C17 accessible sur le site du </w:t>
      </w:r>
      <w:r w:rsidRPr="004B036A">
        <w:rPr>
          <w:color w:val="000000"/>
          <w:sz w:val="24"/>
          <w:szCs w:val="24"/>
          <w:lang w:val="fr-FR"/>
        </w:rPr>
        <w:t xml:space="preserve">Ministère de </w:t>
      </w:r>
      <w:proofErr w:type="spellStart"/>
      <w:r w:rsidRPr="004B036A">
        <w:rPr>
          <w:color w:val="000000"/>
          <w:sz w:val="24"/>
          <w:szCs w:val="24"/>
          <w:lang w:val="fr-FR"/>
        </w:rPr>
        <w:t>lʼEnseignement</w:t>
      </w:r>
      <w:proofErr w:type="spellEnd"/>
      <w:r w:rsidRPr="004B036A">
        <w:rPr>
          <w:color w:val="000000"/>
          <w:sz w:val="24"/>
          <w:szCs w:val="24"/>
          <w:lang w:val="fr-FR"/>
        </w:rPr>
        <w:t xml:space="preserve"> supérieur, de la Recherche et de </w:t>
      </w:r>
      <w:proofErr w:type="spellStart"/>
      <w:r w:rsidRPr="004B036A">
        <w:rPr>
          <w:color w:val="000000"/>
          <w:sz w:val="24"/>
          <w:szCs w:val="24"/>
          <w:lang w:val="fr-FR"/>
        </w:rPr>
        <w:t>lʼInnovation</w:t>
      </w:r>
      <w:proofErr w:type="spellEnd"/>
      <w:r>
        <w:rPr>
          <w:color w:val="000000"/>
          <w:sz w:val="24"/>
          <w:szCs w:val="24"/>
          <w:lang w:val="fr-FR"/>
        </w:rPr>
        <w:t xml:space="preserve"> à l’adresse :</w:t>
      </w:r>
    </w:p>
    <w:p w14:paraId="454C5326" w14:textId="27EFC33D" w:rsidR="004B036A" w:rsidRDefault="004B036A" w:rsidP="00EC57C1">
      <w:pPr>
        <w:widowControl/>
        <w:adjustRightInd w:val="0"/>
        <w:jc w:val="center"/>
        <w:rPr>
          <w:color w:val="000000"/>
          <w:sz w:val="24"/>
          <w:szCs w:val="24"/>
          <w:lang w:val="fr-FR"/>
        </w:rPr>
      </w:pPr>
    </w:p>
    <w:p w14:paraId="3421C08B" w14:textId="7F17C429" w:rsidR="004B036A" w:rsidRDefault="00ED46EF" w:rsidP="00EC57C1">
      <w:pPr>
        <w:widowControl/>
        <w:adjustRightInd w:val="0"/>
        <w:jc w:val="center"/>
        <w:rPr>
          <w:rFonts w:ascii="Marianne" w:hAnsi="Marianne" w:cs="Marianne"/>
          <w:color w:val="000000"/>
          <w:sz w:val="23"/>
          <w:szCs w:val="23"/>
          <w:lang w:val="fr-FR"/>
        </w:rPr>
      </w:pPr>
      <w:hyperlink r:id="rId25" w:history="1">
        <w:r w:rsidR="004B036A" w:rsidRPr="00E53090">
          <w:rPr>
            <w:rStyle w:val="Lienhypertexte"/>
            <w:rFonts w:ascii="Marianne" w:hAnsi="Marianne" w:cs="Marianne"/>
            <w:sz w:val="23"/>
            <w:szCs w:val="23"/>
            <w:lang w:val="fr-FR"/>
          </w:rPr>
          <w:t>https://www.enseignementsup-recherche.gouv.fr/fr/promotions-mutations-itrf-46463</w:t>
        </w:r>
      </w:hyperlink>
    </w:p>
    <w:p w14:paraId="786D9106" w14:textId="77777777" w:rsidR="004B036A" w:rsidRPr="00EC57C1" w:rsidRDefault="004B036A" w:rsidP="00EC57C1">
      <w:pPr>
        <w:widowControl/>
        <w:adjustRightInd w:val="0"/>
        <w:jc w:val="center"/>
        <w:rPr>
          <w:rFonts w:ascii="Marianne" w:hAnsi="Marianne" w:cs="Marianne"/>
          <w:color w:val="000000"/>
          <w:sz w:val="23"/>
          <w:szCs w:val="23"/>
          <w:lang w:val="fr-FR"/>
        </w:rPr>
      </w:pPr>
    </w:p>
    <w:sectPr w:rsidR="004B036A" w:rsidRPr="00EC57C1" w:rsidSect="00CA3248">
      <w:headerReference w:type="default" r:id="rId26"/>
      <w:footerReference w:type="default" r:id="rId27"/>
      <w:type w:val="continuous"/>
      <w:pgSz w:w="11910" w:h="16840"/>
      <w:pgMar w:top="446" w:right="598" w:bottom="964" w:left="964" w:header="44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D74B" w14:textId="77777777" w:rsidR="00ED46EF" w:rsidRDefault="00ED46EF" w:rsidP="0079276E">
      <w:r>
        <w:separator/>
      </w:r>
    </w:p>
  </w:endnote>
  <w:endnote w:type="continuationSeparator" w:id="0">
    <w:p w14:paraId="19FE97A2" w14:textId="77777777" w:rsidR="00ED46EF" w:rsidRDefault="00ED46E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41EEFD" w14:textId="369DACAC" w:rsidR="00BA7EE4" w:rsidRPr="00936E45" w:rsidRDefault="00BA7EE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706A4">
          <w:rPr>
            <w:rStyle w:val="Numrodepage"/>
            <w:noProof/>
            <w:sz w:val="14"/>
            <w:szCs w:val="14"/>
            <w:lang w:val="fr-FR"/>
          </w:rPr>
          <w:t>17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27ED711" w14:textId="73271F94" w:rsidR="00BA7EE4" w:rsidRPr="00847039" w:rsidRDefault="00BA7EE4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DA86" w14:textId="77777777" w:rsidR="00ED46EF" w:rsidRDefault="00ED46EF" w:rsidP="0079276E">
      <w:r>
        <w:separator/>
      </w:r>
    </w:p>
  </w:footnote>
  <w:footnote w:type="continuationSeparator" w:id="0">
    <w:p w14:paraId="381B06FA" w14:textId="77777777" w:rsidR="00ED46EF" w:rsidRDefault="00ED46E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6109" w14:textId="77777777" w:rsidR="00BA7EE4" w:rsidRPr="003240AC" w:rsidRDefault="00BA7EE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F52"/>
    <w:multiLevelType w:val="hybridMultilevel"/>
    <w:tmpl w:val="76E6F256"/>
    <w:lvl w:ilvl="0" w:tplc="286E68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19B"/>
    <w:multiLevelType w:val="hybridMultilevel"/>
    <w:tmpl w:val="181A1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5B45"/>
    <w:multiLevelType w:val="multilevel"/>
    <w:tmpl w:val="A3D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F1DA4"/>
    <w:multiLevelType w:val="multilevel"/>
    <w:tmpl w:val="BA10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814C1"/>
    <w:multiLevelType w:val="multilevel"/>
    <w:tmpl w:val="EE18D7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5922FD0"/>
    <w:multiLevelType w:val="hybridMultilevel"/>
    <w:tmpl w:val="D9B6B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2FA4"/>
    <w:multiLevelType w:val="hybridMultilevel"/>
    <w:tmpl w:val="4A309800"/>
    <w:lvl w:ilvl="0" w:tplc="1BAC0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240D"/>
    <w:multiLevelType w:val="hybridMultilevel"/>
    <w:tmpl w:val="487AFAEE"/>
    <w:lvl w:ilvl="0" w:tplc="F3E8A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37A8"/>
    <w:multiLevelType w:val="multilevel"/>
    <w:tmpl w:val="E34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B27A9"/>
    <w:multiLevelType w:val="hybridMultilevel"/>
    <w:tmpl w:val="CF186CC2"/>
    <w:lvl w:ilvl="0" w:tplc="C1881152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0602C"/>
    <w:rsid w:val="00014549"/>
    <w:rsid w:val="00015220"/>
    <w:rsid w:val="000160F1"/>
    <w:rsid w:val="000216C2"/>
    <w:rsid w:val="00025F67"/>
    <w:rsid w:val="00032501"/>
    <w:rsid w:val="0003419A"/>
    <w:rsid w:val="00045DCD"/>
    <w:rsid w:val="00046EC0"/>
    <w:rsid w:val="000548BA"/>
    <w:rsid w:val="000579C6"/>
    <w:rsid w:val="000727E4"/>
    <w:rsid w:val="00075669"/>
    <w:rsid w:val="00081F5E"/>
    <w:rsid w:val="00087415"/>
    <w:rsid w:val="000924D0"/>
    <w:rsid w:val="000A23D5"/>
    <w:rsid w:val="000A468E"/>
    <w:rsid w:val="000B5039"/>
    <w:rsid w:val="000C7686"/>
    <w:rsid w:val="000D1BB4"/>
    <w:rsid w:val="000D2E4C"/>
    <w:rsid w:val="000D5A1A"/>
    <w:rsid w:val="000E0E7B"/>
    <w:rsid w:val="000E18F4"/>
    <w:rsid w:val="000F31B7"/>
    <w:rsid w:val="000F3FFA"/>
    <w:rsid w:val="00112F4A"/>
    <w:rsid w:val="001200FD"/>
    <w:rsid w:val="00127CEF"/>
    <w:rsid w:val="001307F0"/>
    <w:rsid w:val="00133E75"/>
    <w:rsid w:val="00151393"/>
    <w:rsid w:val="001541FF"/>
    <w:rsid w:val="001648E4"/>
    <w:rsid w:val="001655B4"/>
    <w:rsid w:val="00173CDC"/>
    <w:rsid w:val="001C2E5A"/>
    <w:rsid w:val="001C79E5"/>
    <w:rsid w:val="001D11D1"/>
    <w:rsid w:val="001E519F"/>
    <w:rsid w:val="001F209A"/>
    <w:rsid w:val="001F3B3C"/>
    <w:rsid w:val="001F5B10"/>
    <w:rsid w:val="00200052"/>
    <w:rsid w:val="00202B2A"/>
    <w:rsid w:val="00225846"/>
    <w:rsid w:val="00234164"/>
    <w:rsid w:val="0023452D"/>
    <w:rsid w:val="00237D56"/>
    <w:rsid w:val="00240248"/>
    <w:rsid w:val="002434BD"/>
    <w:rsid w:val="0028482F"/>
    <w:rsid w:val="00290741"/>
    <w:rsid w:val="00290CE8"/>
    <w:rsid w:val="002918C0"/>
    <w:rsid w:val="00293194"/>
    <w:rsid w:val="00293C19"/>
    <w:rsid w:val="002B57C0"/>
    <w:rsid w:val="002C53DF"/>
    <w:rsid w:val="002F0323"/>
    <w:rsid w:val="002F62F2"/>
    <w:rsid w:val="00307976"/>
    <w:rsid w:val="003160DD"/>
    <w:rsid w:val="003240AC"/>
    <w:rsid w:val="00333B93"/>
    <w:rsid w:val="00383F88"/>
    <w:rsid w:val="00393129"/>
    <w:rsid w:val="003961F5"/>
    <w:rsid w:val="003A0FBE"/>
    <w:rsid w:val="003A7BC3"/>
    <w:rsid w:val="003B0AA0"/>
    <w:rsid w:val="003B1A98"/>
    <w:rsid w:val="003C4D5A"/>
    <w:rsid w:val="003D1DE1"/>
    <w:rsid w:val="003D3337"/>
    <w:rsid w:val="003F2312"/>
    <w:rsid w:val="003F6FD7"/>
    <w:rsid w:val="00403EA4"/>
    <w:rsid w:val="00407F51"/>
    <w:rsid w:val="00410663"/>
    <w:rsid w:val="00410C1C"/>
    <w:rsid w:val="00410F62"/>
    <w:rsid w:val="00413CE7"/>
    <w:rsid w:val="0042101F"/>
    <w:rsid w:val="0042174C"/>
    <w:rsid w:val="00425B5A"/>
    <w:rsid w:val="00432B2E"/>
    <w:rsid w:val="00433904"/>
    <w:rsid w:val="004344B0"/>
    <w:rsid w:val="004529DA"/>
    <w:rsid w:val="00452D76"/>
    <w:rsid w:val="004608CD"/>
    <w:rsid w:val="00464C0D"/>
    <w:rsid w:val="004936AF"/>
    <w:rsid w:val="004B036A"/>
    <w:rsid w:val="004B120D"/>
    <w:rsid w:val="004C7346"/>
    <w:rsid w:val="004D0D46"/>
    <w:rsid w:val="004D1619"/>
    <w:rsid w:val="004E7415"/>
    <w:rsid w:val="0052044B"/>
    <w:rsid w:val="00521BCD"/>
    <w:rsid w:val="0052399D"/>
    <w:rsid w:val="00530CD5"/>
    <w:rsid w:val="00532138"/>
    <w:rsid w:val="00533FB0"/>
    <w:rsid w:val="0054294C"/>
    <w:rsid w:val="00544729"/>
    <w:rsid w:val="00546821"/>
    <w:rsid w:val="00547662"/>
    <w:rsid w:val="00567509"/>
    <w:rsid w:val="0057177D"/>
    <w:rsid w:val="005972E3"/>
    <w:rsid w:val="005B11B6"/>
    <w:rsid w:val="005B6F0D"/>
    <w:rsid w:val="005C33BF"/>
    <w:rsid w:val="005C46BA"/>
    <w:rsid w:val="005C4846"/>
    <w:rsid w:val="005D0968"/>
    <w:rsid w:val="005D1585"/>
    <w:rsid w:val="005D584B"/>
    <w:rsid w:val="005E2827"/>
    <w:rsid w:val="005E4245"/>
    <w:rsid w:val="005F2E98"/>
    <w:rsid w:val="005F469D"/>
    <w:rsid w:val="00601526"/>
    <w:rsid w:val="00614F97"/>
    <w:rsid w:val="00623AB5"/>
    <w:rsid w:val="00625D93"/>
    <w:rsid w:val="0065055B"/>
    <w:rsid w:val="00651077"/>
    <w:rsid w:val="00663E07"/>
    <w:rsid w:val="006859B0"/>
    <w:rsid w:val="0068619D"/>
    <w:rsid w:val="0068690B"/>
    <w:rsid w:val="006872B6"/>
    <w:rsid w:val="006A4ADA"/>
    <w:rsid w:val="006A6644"/>
    <w:rsid w:val="006B4884"/>
    <w:rsid w:val="006D3BEE"/>
    <w:rsid w:val="006D502A"/>
    <w:rsid w:val="006D7072"/>
    <w:rsid w:val="006E0BDA"/>
    <w:rsid w:val="006F3304"/>
    <w:rsid w:val="00701CD2"/>
    <w:rsid w:val="007147A0"/>
    <w:rsid w:val="007160DA"/>
    <w:rsid w:val="00737C1E"/>
    <w:rsid w:val="00760309"/>
    <w:rsid w:val="007721F0"/>
    <w:rsid w:val="00782DDC"/>
    <w:rsid w:val="0079276E"/>
    <w:rsid w:val="007B4F8D"/>
    <w:rsid w:val="007B6F11"/>
    <w:rsid w:val="007B7239"/>
    <w:rsid w:val="007D2BB9"/>
    <w:rsid w:val="007D669B"/>
    <w:rsid w:val="007E2D34"/>
    <w:rsid w:val="007F1724"/>
    <w:rsid w:val="007F312B"/>
    <w:rsid w:val="007F3DF1"/>
    <w:rsid w:val="00801C08"/>
    <w:rsid w:val="00807CCD"/>
    <w:rsid w:val="0081060F"/>
    <w:rsid w:val="00812144"/>
    <w:rsid w:val="008142D5"/>
    <w:rsid w:val="008211DA"/>
    <w:rsid w:val="00822782"/>
    <w:rsid w:val="0083137A"/>
    <w:rsid w:val="00847039"/>
    <w:rsid w:val="00847A36"/>
    <w:rsid w:val="00851458"/>
    <w:rsid w:val="0085497A"/>
    <w:rsid w:val="0086651F"/>
    <w:rsid w:val="008706A4"/>
    <w:rsid w:val="0087515E"/>
    <w:rsid w:val="008A73FE"/>
    <w:rsid w:val="008B39D8"/>
    <w:rsid w:val="008C17EF"/>
    <w:rsid w:val="008D1BD1"/>
    <w:rsid w:val="00910D04"/>
    <w:rsid w:val="00917A6B"/>
    <w:rsid w:val="00930B38"/>
    <w:rsid w:val="00931908"/>
    <w:rsid w:val="00931A55"/>
    <w:rsid w:val="00936712"/>
    <w:rsid w:val="00936E45"/>
    <w:rsid w:val="00941377"/>
    <w:rsid w:val="00952BE0"/>
    <w:rsid w:val="009862E2"/>
    <w:rsid w:val="00992DBA"/>
    <w:rsid w:val="009A2AA0"/>
    <w:rsid w:val="009B10D7"/>
    <w:rsid w:val="009C0C96"/>
    <w:rsid w:val="009D3DE1"/>
    <w:rsid w:val="009D4569"/>
    <w:rsid w:val="009D51D5"/>
    <w:rsid w:val="009D546C"/>
    <w:rsid w:val="009F56A7"/>
    <w:rsid w:val="00A05031"/>
    <w:rsid w:val="00A109FC"/>
    <w:rsid w:val="00A10A83"/>
    <w:rsid w:val="00A124A0"/>
    <w:rsid w:val="00A1486F"/>
    <w:rsid w:val="00A15656"/>
    <w:rsid w:val="00A30EA6"/>
    <w:rsid w:val="00A34837"/>
    <w:rsid w:val="00A440C0"/>
    <w:rsid w:val="00A57A85"/>
    <w:rsid w:val="00A60C2B"/>
    <w:rsid w:val="00A738A1"/>
    <w:rsid w:val="00A84CCB"/>
    <w:rsid w:val="00AB428B"/>
    <w:rsid w:val="00AB67F1"/>
    <w:rsid w:val="00AC709E"/>
    <w:rsid w:val="00AE48FE"/>
    <w:rsid w:val="00AF1D5B"/>
    <w:rsid w:val="00B004AA"/>
    <w:rsid w:val="00B02E79"/>
    <w:rsid w:val="00B13E73"/>
    <w:rsid w:val="00B37451"/>
    <w:rsid w:val="00B44B67"/>
    <w:rsid w:val="00B46AF7"/>
    <w:rsid w:val="00B55B58"/>
    <w:rsid w:val="00B91023"/>
    <w:rsid w:val="00B914F2"/>
    <w:rsid w:val="00B92231"/>
    <w:rsid w:val="00BA5AE0"/>
    <w:rsid w:val="00BA7EE4"/>
    <w:rsid w:val="00BB2515"/>
    <w:rsid w:val="00BB458A"/>
    <w:rsid w:val="00BB568A"/>
    <w:rsid w:val="00C02AE5"/>
    <w:rsid w:val="00C10216"/>
    <w:rsid w:val="00C13263"/>
    <w:rsid w:val="00C220A3"/>
    <w:rsid w:val="00C2317C"/>
    <w:rsid w:val="00C23EAD"/>
    <w:rsid w:val="00C41844"/>
    <w:rsid w:val="00C516B5"/>
    <w:rsid w:val="00C57944"/>
    <w:rsid w:val="00C66322"/>
    <w:rsid w:val="00C66CAC"/>
    <w:rsid w:val="00C67312"/>
    <w:rsid w:val="00C7451D"/>
    <w:rsid w:val="00C77C54"/>
    <w:rsid w:val="00C9476A"/>
    <w:rsid w:val="00CA3248"/>
    <w:rsid w:val="00CB3B5C"/>
    <w:rsid w:val="00CB7BCB"/>
    <w:rsid w:val="00CD5E65"/>
    <w:rsid w:val="00CD63AC"/>
    <w:rsid w:val="00CE16E3"/>
    <w:rsid w:val="00CE1BE6"/>
    <w:rsid w:val="00CE775B"/>
    <w:rsid w:val="00D10C52"/>
    <w:rsid w:val="00D41A1B"/>
    <w:rsid w:val="00D5146B"/>
    <w:rsid w:val="00D54962"/>
    <w:rsid w:val="00D74B80"/>
    <w:rsid w:val="00D839C8"/>
    <w:rsid w:val="00D83B1F"/>
    <w:rsid w:val="00D9072E"/>
    <w:rsid w:val="00D93C7A"/>
    <w:rsid w:val="00D96935"/>
    <w:rsid w:val="00D97D93"/>
    <w:rsid w:val="00DA0C11"/>
    <w:rsid w:val="00DA2090"/>
    <w:rsid w:val="00DB11A7"/>
    <w:rsid w:val="00DB27C3"/>
    <w:rsid w:val="00DC4B6C"/>
    <w:rsid w:val="00DC5BB5"/>
    <w:rsid w:val="00DD50D6"/>
    <w:rsid w:val="00DD5EA3"/>
    <w:rsid w:val="00DF4FD4"/>
    <w:rsid w:val="00E05336"/>
    <w:rsid w:val="00E11D2F"/>
    <w:rsid w:val="00E2041F"/>
    <w:rsid w:val="00E335AA"/>
    <w:rsid w:val="00E45A9C"/>
    <w:rsid w:val="00E669F0"/>
    <w:rsid w:val="00E7712D"/>
    <w:rsid w:val="00E92BB9"/>
    <w:rsid w:val="00EA2684"/>
    <w:rsid w:val="00EB76C6"/>
    <w:rsid w:val="00EC57C1"/>
    <w:rsid w:val="00ED46EF"/>
    <w:rsid w:val="00ED4F29"/>
    <w:rsid w:val="00ED777D"/>
    <w:rsid w:val="00EE0262"/>
    <w:rsid w:val="00EE3CA6"/>
    <w:rsid w:val="00EE6173"/>
    <w:rsid w:val="00EF5CF0"/>
    <w:rsid w:val="00F043B7"/>
    <w:rsid w:val="00F06DB3"/>
    <w:rsid w:val="00F161AF"/>
    <w:rsid w:val="00F166EE"/>
    <w:rsid w:val="00F22CF7"/>
    <w:rsid w:val="00F2464C"/>
    <w:rsid w:val="00F25DA3"/>
    <w:rsid w:val="00F261BB"/>
    <w:rsid w:val="00F27885"/>
    <w:rsid w:val="00F359D5"/>
    <w:rsid w:val="00F4523D"/>
    <w:rsid w:val="00F50011"/>
    <w:rsid w:val="00F542FC"/>
    <w:rsid w:val="00F61B00"/>
    <w:rsid w:val="00F7722A"/>
    <w:rsid w:val="00F82048"/>
    <w:rsid w:val="00F860A5"/>
    <w:rsid w:val="00F87042"/>
    <w:rsid w:val="00F9746A"/>
    <w:rsid w:val="00FA5D2B"/>
    <w:rsid w:val="00FB0C0A"/>
    <w:rsid w:val="00FB202C"/>
    <w:rsid w:val="00FB29E5"/>
    <w:rsid w:val="00FC202F"/>
    <w:rsid w:val="00FC44F4"/>
    <w:rsid w:val="00FD44B2"/>
    <w:rsid w:val="00FE1EA1"/>
    <w:rsid w:val="00FE249C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1217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rsid w:val="000548BA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0548BA"/>
    <w:rPr>
      <w:rFonts w:eastAsia="Times New Roman" w:cs="Times New Roman"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044B"/>
    <w:rPr>
      <w:color w:val="5770BE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2044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044B"/>
  </w:style>
  <w:style w:type="paragraph" w:styleId="Corpsdetexte3">
    <w:name w:val="Body Text 3"/>
    <w:basedOn w:val="Normal"/>
    <w:link w:val="Corpsdetexte3Car"/>
    <w:rsid w:val="000727E4"/>
    <w:pPr>
      <w:widowControl/>
      <w:autoSpaceDE/>
      <w:autoSpaceDN/>
      <w:spacing w:after="120"/>
    </w:pPr>
    <w:rPr>
      <w:rFonts w:eastAsia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0727E4"/>
    <w:rPr>
      <w:rFonts w:eastAsia="Times New Roman" w:cs="Times New Roman"/>
      <w:sz w:val="16"/>
      <w:szCs w:val="16"/>
      <w:lang w:val="fr-FR" w:eastAsia="fr-FR"/>
    </w:rPr>
  </w:style>
  <w:style w:type="character" w:customStyle="1" w:styleId="UnresolvedMention">
    <w:name w:val="Unresolved Mention"/>
    <w:basedOn w:val="Policepardfaut"/>
    <w:uiPriority w:val="99"/>
    <w:rsid w:val="000E18F4"/>
    <w:rPr>
      <w:color w:val="605E5C"/>
      <w:shd w:val="clear" w:color="auto" w:fill="E1DFDD"/>
    </w:rPr>
  </w:style>
  <w:style w:type="paragraph" w:customStyle="1" w:styleId="Intgralebase">
    <w:name w:val="Intégrale_base"/>
    <w:rsid w:val="007D2BB9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customStyle="1" w:styleId="xl65">
    <w:name w:val="xl65"/>
    <w:basedOn w:val="Normal"/>
    <w:rsid w:val="00CA324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C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41FF"/>
    <w:pPr>
      <w:widowControl/>
      <w:adjustRightInd w:val="0"/>
    </w:pPr>
    <w:rPr>
      <w:color w:val="000000"/>
      <w:sz w:val="24"/>
      <w:szCs w:val="24"/>
      <w:lang w:val="fr-FR"/>
    </w:rPr>
  </w:style>
  <w:style w:type="paragraph" w:customStyle="1" w:styleId="Standard">
    <w:name w:val="Standard"/>
    <w:rsid w:val="009D4569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seignementsup-recherche.gouv.fr/fr/bo/2024/Hebdo17/ESRH2406263X" TargetMode="External"/><Relationship Id="rId18" Type="http://schemas.openxmlformats.org/officeDocument/2006/relationships/image" Target="media/image2.e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.gouv.fr/bo/2024/Hebdo43/MENH2428893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ucation.gouv.fr/bo/2024/Special7/MENH2433741X" TargetMode="External"/><Relationship Id="rId17" Type="http://schemas.openxmlformats.org/officeDocument/2006/relationships/hyperlink" Target="https://mamamia.ac-toulouse.fr/" TargetMode="External"/><Relationship Id="rId25" Type="http://schemas.openxmlformats.org/officeDocument/2006/relationships/hyperlink" Target="https://www.enseignementsup-recherche.gouv.fr/fr/promotions-mutations-itrf-464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seignementsup-recherche.gouv.fr/fr/bo/2024/Hebdo17/ESRH2406263X" TargetMode="External"/><Relationship Id="rId20" Type="http://schemas.openxmlformats.org/officeDocument/2006/relationships/hyperlink" Target="mailto:dpate3-resp2@ac-toulouse.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seignementsup-recherche.gouv.fr/fr/bo/2024/Hebdo17/ESRH2406263X" TargetMode="External"/><Relationship Id="rId24" Type="http://schemas.openxmlformats.org/officeDocument/2006/relationships/hyperlink" Target="https://www.enseignementsup-recherche.gouv.fr/cid23508/promotions-mutations-i.t.r.f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web.ac-toulouse.fr/web/personnels/10445-avancement.ph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eb.ac-toulouse.fr/web/personnels/839-avancemen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uv.fr/bo/2024/Special7/MENH2433741X" TargetMode="External"/><Relationship Id="rId22" Type="http://schemas.openxmlformats.org/officeDocument/2006/relationships/hyperlink" Target="http://www.ac-toulouse.fr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4B67D4E-C479-4E94-94F4-66E42B39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(2).dotx</Template>
  <TotalTime>21</TotalTime>
  <Pages>17</Pages>
  <Words>4226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Marquez Francoise</cp:lastModifiedBy>
  <cp:revision>5</cp:revision>
  <cp:lastPrinted>2025-03-28T10:10:00Z</cp:lastPrinted>
  <dcterms:created xsi:type="dcterms:W3CDTF">2025-03-24T15:24:00Z</dcterms:created>
  <dcterms:modified xsi:type="dcterms:W3CDTF">2025-03-28T10:11:00Z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